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DF2" w:rsidRPr="0063136C" w:rsidRDefault="00FD00B0" w:rsidP="00E0156A">
      <w:pPr>
        <w:tabs>
          <w:tab w:val="left" w:pos="6105"/>
        </w:tabs>
        <w:spacing w:line="276" w:lineRule="auto"/>
        <w:jc w:val="center"/>
        <w:rPr>
          <w:b/>
          <w:sz w:val="32"/>
          <w:szCs w:val="32"/>
        </w:rPr>
      </w:pPr>
      <w:r w:rsidRPr="00556AD3">
        <w:rPr>
          <w:b/>
          <w:sz w:val="32"/>
          <w:szCs w:val="32"/>
        </w:rPr>
        <w:t xml:space="preserve"> </w:t>
      </w:r>
      <w:r w:rsidR="00672DF2" w:rsidRPr="0063136C">
        <w:rPr>
          <w:b/>
          <w:sz w:val="32"/>
          <w:szCs w:val="32"/>
        </w:rPr>
        <w:t>Контрольно-счетный орган Первомайского района</w:t>
      </w:r>
    </w:p>
    <w:p w:rsidR="00672DF2" w:rsidRPr="0063136C" w:rsidRDefault="00672DF2" w:rsidP="00E0156A">
      <w:pPr>
        <w:spacing w:line="276" w:lineRule="auto"/>
        <w:jc w:val="center"/>
      </w:pPr>
      <w:r w:rsidRPr="0063136C">
        <w:rPr>
          <w:sz w:val="16"/>
          <w:szCs w:val="16"/>
        </w:rPr>
        <w:t xml:space="preserve">636930, Томская </w:t>
      </w:r>
      <w:r w:rsidR="002B2F9C" w:rsidRPr="0063136C">
        <w:rPr>
          <w:sz w:val="16"/>
          <w:szCs w:val="16"/>
        </w:rPr>
        <w:t>область, Первомайский</w:t>
      </w:r>
      <w:r w:rsidRPr="0063136C">
        <w:rPr>
          <w:sz w:val="16"/>
          <w:szCs w:val="16"/>
        </w:rPr>
        <w:t xml:space="preserve"> </w:t>
      </w:r>
      <w:r w:rsidR="002B2F9C" w:rsidRPr="0063136C">
        <w:rPr>
          <w:sz w:val="16"/>
          <w:szCs w:val="16"/>
        </w:rPr>
        <w:t>район, с.</w:t>
      </w:r>
      <w:r w:rsidRPr="0063136C">
        <w:rPr>
          <w:sz w:val="16"/>
          <w:szCs w:val="16"/>
        </w:rPr>
        <w:t xml:space="preserve"> Первомайское, ул. Ленинская, д.38,   тел./факс 8(38245) 21686</w:t>
      </w:r>
    </w:p>
    <w:p w:rsidR="00672DF2" w:rsidRPr="0063136C" w:rsidRDefault="00672DF2" w:rsidP="00E0156A">
      <w:pPr>
        <w:pBdr>
          <w:top w:val="double" w:sz="12" w:space="4" w:color="auto"/>
        </w:pBdr>
        <w:spacing w:before="120" w:line="276" w:lineRule="auto"/>
        <w:rPr>
          <w:sz w:val="16"/>
        </w:rPr>
      </w:pPr>
    </w:p>
    <w:p w:rsidR="007120F7" w:rsidRPr="0063136C" w:rsidRDefault="007120F7" w:rsidP="00E0156A">
      <w:pPr>
        <w:tabs>
          <w:tab w:val="left" w:pos="1620"/>
        </w:tabs>
        <w:spacing w:line="276" w:lineRule="auto"/>
        <w:ind w:right="89"/>
        <w:jc w:val="center"/>
        <w:rPr>
          <w:b/>
          <w:bCs/>
        </w:rPr>
      </w:pPr>
      <w:r w:rsidRPr="0063136C">
        <w:rPr>
          <w:b/>
          <w:bCs/>
        </w:rPr>
        <w:t>ЗАКЛЮЧЕНИЕ</w:t>
      </w:r>
    </w:p>
    <w:p w:rsidR="002621F6" w:rsidRPr="0063136C" w:rsidRDefault="007120F7" w:rsidP="00E0156A">
      <w:pPr>
        <w:spacing w:line="276" w:lineRule="auto"/>
        <w:ind w:right="89"/>
        <w:jc w:val="center"/>
        <w:outlineLvl w:val="0"/>
        <w:rPr>
          <w:b/>
        </w:rPr>
      </w:pPr>
      <w:r w:rsidRPr="0063136C">
        <w:rPr>
          <w:b/>
        </w:rPr>
        <w:t xml:space="preserve">на Отчет об исполнении бюджета </w:t>
      </w:r>
      <w:r w:rsidR="002621F6" w:rsidRPr="0063136C">
        <w:rPr>
          <w:b/>
        </w:rPr>
        <w:t>муниципального образования</w:t>
      </w:r>
    </w:p>
    <w:p w:rsidR="007120F7" w:rsidRPr="0063136C" w:rsidRDefault="002621F6" w:rsidP="00E0156A">
      <w:pPr>
        <w:spacing w:line="276" w:lineRule="auto"/>
        <w:ind w:right="89"/>
        <w:jc w:val="center"/>
        <w:outlineLvl w:val="0"/>
        <w:rPr>
          <w:b/>
        </w:rPr>
      </w:pPr>
      <w:r w:rsidRPr="0063136C">
        <w:rPr>
          <w:b/>
        </w:rPr>
        <w:t>«Первомайский район»</w:t>
      </w:r>
      <w:r w:rsidR="00EC0B94" w:rsidRPr="0063136C">
        <w:rPr>
          <w:b/>
        </w:rPr>
        <w:t xml:space="preserve"> </w:t>
      </w:r>
      <w:r w:rsidR="0073159F" w:rsidRPr="0063136C">
        <w:rPr>
          <w:b/>
        </w:rPr>
        <w:t xml:space="preserve">Томской области </w:t>
      </w:r>
      <w:r w:rsidR="007120F7" w:rsidRPr="0063136C">
        <w:rPr>
          <w:b/>
        </w:rPr>
        <w:t>за 20</w:t>
      </w:r>
      <w:r w:rsidR="00A4552E">
        <w:rPr>
          <w:b/>
        </w:rPr>
        <w:t>20</w:t>
      </w:r>
      <w:r w:rsidR="007120F7" w:rsidRPr="0063136C">
        <w:rPr>
          <w:b/>
        </w:rPr>
        <w:t xml:space="preserve"> год.</w:t>
      </w:r>
    </w:p>
    <w:p w:rsidR="007120F7" w:rsidRPr="0063136C" w:rsidRDefault="007120F7" w:rsidP="00E0156A">
      <w:pPr>
        <w:spacing w:line="276" w:lineRule="auto"/>
        <w:ind w:right="89"/>
        <w:jc w:val="center"/>
        <w:outlineLvl w:val="0"/>
        <w:rPr>
          <w:b/>
        </w:rPr>
      </w:pPr>
    </w:p>
    <w:p w:rsidR="007120F7" w:rsidRPr="00BC01C2" w:rsidRDefault="007120F7" w:rsidP="00E0156A">
      <w:pPr>
        <w:spacing w:line="276" w:lineRule="auto"/>
        <w:jc w:val="center"/>
        <w:rPr>
          <w:b/>
          <w:u w:val="single"/>
        </w:rPr>
      </w:pPr>
      <w:r w:rsidRPr="00BC01C2">
        <w:rPr>
          <w:b/>
          <w:u w:val="single"/>
        </w:rPr>
        <w:t>Общие положения.</w:t>
      </w:r>
    </w:p>
    <w:p w:rsidR="00525F4D" w:rsidRPr="0063136C" w:rsidRDefault="007120F7" w:rsidP="00E0156A">
      <w:pPr>
        <w:spacing w:line="276" w:lineRule="auto"/>
        <w:ind w:firstLine="709"/>
        <w:jc w:val="both"/>
      </w:pPr>
      <w:r w:rsidRPr="0063136C">
        <w:t xml:space="preserve">Заключение на Отчет об исполнении бюджета муниципального образования </w:t>
      </w:r>
      <w:r w:rsidR="005B5D1F" w:rsidRPr="0063136C">
        <w:t>«</w:t>
      </w:r>
      <w:r w:rsidRPr="0063136C">
        <w:t>Первомайский район</w:t>
      </w:r>
      <w:r w:rsidR="005B5D1F" w:rsidRPr="0063136C">
        <w:t>»</w:t>
      </w:r>
      <w:r w:rsidRPr="0063136C">
        <w:t xml:space="preserve"> </w:t>
      </w:r>
      <w:r w:rsidR="0073159F" w:rsidRPr="0063136C">
        <w:t xml:space="preserve">Томской области </w:t>
      </w:r>
      <w:r w:rsidRPr="0063136C">
        <w:t>за 20</w:t>
      </w:r>
      <w:r w:rsidR="00EF7088">
        <w:t>20</w:t>
      </w:r>
      <w:r w:rsidRPr="0063136C">
        <w:t xml:space="preserve"> год</w:t>
      </w:r>
      <w:r w:rsidR="0028303C">
        <w:t xml:space="preserve"> (далее –Отчет об исполнении бюджета за 2020 год)</w:t>
      </w:r>
      <w:r w:rsidR="00EF7088">
        <w:t>,</w:t>
      </w:r>
      <w:r w:rsidRPr="0063136C">
        <w:t xml:space="preserve"> подготовлено в соответствии с</w:t>
      </w:r>
      <w:r w:rsidR="00385653">
        <w:t xml:space="preserve"> </w:t>
      </w:r>
      <w:bookmarkStart w:id="0" w:name="_GoBack"/>
      <w:bookmarkEnd w:id="0"/>
      <w:r w:rsidRPr="0063136C">
        <w:t xml:space="preserve"> требованиями</w:t>
      </w:r>
      <w:r w:rsidR="00672DF2" w:rsidRPr="0063136C">
        <w:t xml:space="preserve"> ст</w:t>
      </w:r>
      <w:r w:rsidR="006930F4" w:rsidRPr="0063136C">
        <w:t>атьи</w:t>
      </w:r>
      <w:r w:rsidR="00672DF2" w:rsidRPr="0063136C">
        <w:t xml:space="preserve"> 264.4</w:t>
      </w:r>
      <w:r w:rsidRPr="0063136C">
        <w:t xml:space="preserve"> Бюдж</w:t>
      </w:r>
      <w:r w:rsidR="00672DF2" w:rsidRPr="0063136C">
        <w:t>етного кодекса Р</w:t>
      </w:r>
      <w:r w:rsidR="00182164" w:rsidRPr="0063136C">
        <w:t xml:space="preserve">оссийской </w:t>
      </w:r>
      <w:r w:rsidR="00672DF2" w:rsidRPr="0063136C">
        <w:t>Ф</w:t>
      </w:r>
      <w:r w:rsidR="00182164" w:rsidRPr="0063136C">
        <w:t>едерации</w:t>
      </w:r>
      <w:r w:rsidRPr="0063136C">
        <w:t xml:space="preserve">, </w:t>
      </w:r>
      <w:r w:rsidR="00672DF2" w:rsidRPr="0063136C">
        <w:t>ст</w:t>
      </w:r>
      <w:r w:rsidR="006930F4" w:rsidRPr="0063136C">
        <w:t xml:space="preserve">атьи </w:t>
      </w:r>
      <w:r w:rsidR="00816DDC" w:rsidRPr="0063136C">
        <w:t>44</w:t>
      </w:r>
      <w:r w:rsidR="00672DF2" w:rsidRPr="0063136C">
        <w:t xml:space="preserve"> Положения </w:t>
      </w:r>
      <w:r w:rsidR="00525F4D" w:rsidRPr="0063136C">
        <w:t>«</w:t>
      </w:r>
      <w:r w:rsidR="00816DDC" w:rsidRPr="0063136C">
        <w:t>О бюджетном процессе в муниципальном образовании «Первомайский район</w:t>
      </w:r>
      <w:r w:rsidR="00397302" w:rsidRPr="0063136C">
        <w:t>»</w:t>
      </w:r>
      <w:r w:rsidR="00672DF2" w:rsidRPr="0063136C">
        <w:t>,</w:t>
      </w:r>
      <w:r w:rsidR="00A1107F" w:rsidRPr="0063136C">
        <w:t xml:space="preserve"> утвержденного решением Думы Первомайского района от</w:t>
      </w:r>
      <w:r w:rsidR="00297D35" w:rsidRPr="0063136C">
        <w:t xml:space="preserve"> </w:t>
      </w:r>
      <w:r w:rsidR="003613B9" w:rsidRPr="0063136C">
        <w:t>27.06.2019</w:t>
      </w:r>
      <w:r w:rsidR="00297D35" w:rsidRPr="0063136C">
        <w:t xml:space="preserve"> №</w:t>
      </w:r>
      <w:r w:rsidR="003613B9" w:rsidRPr="0063136C">
        <w:t>388</w:t>
      </w:r>
      <w:r w:rsidR="00A1107F" w:rsidRPr="0063136C">
        <w:t xml:space="preserve">, </w:t>
      </w:r>
      <w:r w:rsidRPr="0063136C">
        <w:t>Положения о Контрольно-счетном органе Первомайского района</w:t>
      </w:r>
      <w:r w:rsidR="00A1107F" w:rsidRPr="0063136C">
        <w:t xml:space="preserve">, утвержденного решением Думы </w:t>
      </w:r>
      <w:r w:rsidR="00FC548E" w:rsidRPr="0063136C">
        <w:t>П</w:t>
      </w:r>
      <w:r w:rsidR="00A1107F" w:rsidRPr="0063136C">
        <w:t xml:space="preserve">ервомайского района </w:t>
      </w:r>
      <w:r w:rsidR="00297D35" w:rsidRPr="0063136C">
        <w:t>от 27.</w:t>
      </w:r>
      <w:r w:rsidR="00EC0B94" w:rsidRPr="0063136C">
        <w:t>10</w:t>
      </w:r>
      <w:r w:rsidR="00297D35" w:rsidRPr="0063136C">
        <w:t>.201</w:t>
      </w:r>
      <w:r w:rsidR="00EC0B94" w:rsidRPr="0063136C">
        <w:t>1</w:t>
      </w:r>
      <w:r w:rsidR="00297D35" w:rsidRPr="0063136C">
        <w:t xml:space="preserve"> № </w:t>
      </w:r>
      <w:r w:rsidR="00EC0B94" w:rsidRPr="0063136C">
        <w:t>95</w:t>
      </w:r>
      <w:r w:rsidR="0073159F" w:rsidRPr="0063136C">
        <w:t xml:space="preserve"> и в соответствии с пункт</w:t>
      </w:r>
      <w:r w:rsidR="00EF7088">
        <w:t>ами</w:t>
      </w:r>
      <w:r w:rsidR="0073159F" w:rsidRPr="0063136C">
        <w:t xml:space="preserve"> 3.</w:t>
      </w:r>
      <w:r w:rsidR="003613B9" w:rsidRPr="0063136C">
        <w:t>3</w:t>
      </w:r>
      <w:r w:rsidR="00EF7088">
        <w:t>.</w:t>
      </w:r>
      <w:r w:rsidR="0073159F" w:rsidRPr="0063136C">
        <w:t xml:space="preserve"> </w:t>
      </w:r>
      <w:r w:rsidR="00EF7088">
        <w:t>и 3.4. П</w:t>
      </w:r>
      <w:r w:rsidR="0073159F" w:rsidRPr="0063136C">
        <w:t>лана работы Контрольно-счетного органа Первомайского района на 20</w:t>
      </w:r>
      <w:r w:rsidR="003613B9" w:rsidRPr="0063136C">
        <w:t>2</w:t>
      </w:r>
      <w:r w:rsidR="00EF7088">
        <w:t>1</w:t>
      </w:r>
      <w:r w:rsidR="0073159F" w:rsidRPr="0063136C">
        <w:t xml:space="preserve"> год утвержденного приказом председателя </w:t>
      </w:r>
      <w:r w:rsidR="00E436DD">
        <w:t xml:space="preserve">КСО </w:t>
      </w:r>
      <w:r w:rsidR="003613B9" w:rsidRPr="0063136C">
        <w:t>2</w:t>
      </w:r>
      <w:r w:rsidR="00EF7088">
        <w:t>9.12.2020</w:t>
      </w:r>
      <w:r w:rsidR="0073159F" w:rsidRPr="0063136C">
        <w:t xml:space="preserve"> №</w:t>
      </w:r>
      <w:r w:rsidR="00EF7088">
        <w:t>23</w:t>
      </w:r>
      <w:r w:rsidR="0073159F" w:rsidRPr="0063136C">
        <w:t>.</w:t>
      </w:r>
    </w:p>
    <w:p w:rsidR="007120F7" w:rsidRPr="0063136C" w:rsidRDefault="007120F7" w:rsidP="00E0156A">
      <w:pPr>
        <w:pStyle w:val="a5"/>
        <w:spacing w:before="0" w:beforeAutospacing="0" w:after="0" w:afterAutospacing="0" w:line="276" w:lineRule="auto"/>
        <w:ind w:firstLine="709"/>
        <w:jc w:val="both"/>
      </w:pPr>
      <w:r w:rsidRPr="0063136C">
        <w:t xml:space="preserve">Внешняя проверка Отчета об исполнении бюджета муниципального образования </w:t>
      </w:r>
      <w:r w:rsidR="005B5D1F" w:rsidRPr="0063136C">
        <w:t>«</w:t>
      </w:r>
      <w:r w:rsidRPr="0063136C">
        <w:t>Первомайский район</w:t>
      </w:r>
      <w:r w:rsidR="005B5D1F" w:rsidRPr="0063136C">
        <w:t>»</w:t>
      </w:r>
      <w:r w:rsidRPr="0063136C">
        <w:t xml:space="preserve"> за 20</w:t>
      </w:r>
      <w:r w:rsidR="00EF7088">
        <w:t>20</w:t>
      </w:r>
      <w:r w:rsidRPr="0063136C">
        <w:t xml:space="preserve"> год проводилась с </w:t>
      </w:r>
      <w:r w:rsidR="00EC0B94" w:rsidRPr="0063136C">
        <w:t>1</w:t>
      </w:r>
      <w:r w:rsidR="00FC0D86" w:rsidRPr="0063136C">
        <w:t xml:space="preserve"> </w:t>
      </w:r>
      <w:r w:rsidR="00EC0B94" w:rsidRPr="0063136C">
        <w:t>апреля</w:t>
      </w:r>
      <w:r w:rsidR="00A1107F" w:rsidRPr="0063136C">
        <w:t xml:space="preserve"> по </w:t>
      </w:r>
      <w:r w:rsidR="00E436DD">
        <w:t>27</w:t>
      </w:r>
      <w:r w:rsidRPr="0063136C">
        <w:t xml:space="preserve"> апреля 20</w:t>
      </w:r>
      <w:r w:rsidR="003613B9" w:rsidRPr="0063136C">
        <w:t>2</w:t>
      </w:r>
      <w:r w:rsidR="00EF7088">
        <w:t>1</w:t>
      </w:r>
      <w:r w:rsidRPr="0063136C">
        <w:t xml:space="preserve"> года.</w:t>
      </w:r>
    </w:p>
    <w:p w:rsidR="00DE12E0" w:rsidRPr="0063136C" w:rsidRDefault="00DE12E0" w:rsidP="00E0156A">
      <w:pPr>
        <w:pStyle w:val="a5"/>
        <w:spacing w:before="0" w:beforeAutospacing="0" w:after="0" w:afterAutospacing="0" w:line="276" w:lineRule="auto"/>
        <w:ind w:firstLine="709"/>
        <w:jc w:val="both"/>
      </w:pPr>
      <w:r w:rsidRPr="0063136C">
        <w:t>Годовой отчет об исполнении бюджета</w:t>
      </w:r>
      <w:r w:rsidR="00EF7088">
        <w:t xml:space="preserve"> за 2020</w:t>
      </w:r>
      <w:r w:rsidR="0073159F" w:rsidRPr="0063136C">
        <w:t xml:space="preserve"> год </w:t>
      </w:r>
      <w:r w:rsidRPr="0063136C">
        <w:t>в виде форм бюджетной отчетности, установленных Инструкцией</w:t>
      </w:r>
      <w:r w:rsidRPr="0063136C">
        <w:rPr>
          <w:bCs/>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 (далее – Инструкция №191н),</w:t>
      </w:r>
      <w:r w:rsidRPr="0063136C">
        <w:t xml:space="preserve"> представлен </w:t>
      </w:r>
      <w:r w:rsidR="00FE2153" w:rsidRPr="0063136C">
        <w:t>Финансовым управлением Администрации Первомайского района</w:t>
      </w:r>
      <w:r w:rsidRPr="0063136C">
        <w:t xml:space="preserve"> </w:t>
      </w:r>
      <w:r w:rsidR="00992D32" w:rsidRPr="0063136C">
        <w:t xml:space="preserve">в срок, установленный частью 3 статьи 264.4 Бюджетного кодекса Российской Федерации </w:t>
      </w:r>
      <w:r w:rsidR="00E147FB" w:rsidRPr="0063136C">
        <w:t>(далее – Бюджетный кодекс РФ)</w:t>
      </w:r>
      <w:r w:rsidR="00FE2153" w:rsidRPr="0063136C">
        <w:t xml:space="preserve"> и статьей 44 Положения «О </w:t>
      </w:r>
      <w:r w:rsidR="00E436DD">
        <w:t>б</w:t>
      </w:r>
      <w:r w:rsidR="00FE2153" w:rsidRPr="0063136C">
        <w:t>юджетном процессе в муниципальном образовании «Первомайский район» утвержденного реше</w:t>
      </w:r>
      <w:r w:rsidR="00EC245B" w:rsidRPr="0063136C">
        <w:t>нием Думы Первомайского района о</w:t>
      </w:r>
      <w:r w:rsidR="00FE2153" w:rsidRPr="0063136C">
        <w:t xml:space="preserve">т </w:t>
      </w:r>
      <w:r w:rsidR="003613B9" w:rsidRPr="0063136C">
        <w:t>27.06.2019 №388</w:t>
      </w:r>
      <w:r w:rsidR="00E147FB" w:rsidRPr="0063136C">
        <w:t xml:space="preserve"> (далее – Положение о бюджетном процессе)</w:t>
      </w:r>
      <w:r w:rsidR="003613B9" w:rsidRPr="0063136C">
        <w:t xml:space="preserve"> не позднее 1 апреля текущего года</w:t>
      </w:r>
      <w:r w:rsidR="00FE2153" w:rsidRPr="0063136C">
        <w:t>.</w:t>
      </w:r>
    </w:p>
    <w:p w:rsidR="00DE12E0" w:rsidRPr="0063136C" w:rsidRDefault="00DE12E0" w:rsidP="00E0156A">
      <w:pPr>
        <w:autoSpaceDE w:val="0"/>
        <w:autoSpaceDN w:val="0"/>
        <w:adjustRightInd w:val="0"/>
        <w:spacing w:line="276" w:lineRule="auto"/>
        <w:ind w:firstLine="709"/>
        <w:jc w:val="both"/>
      </w:pPr>
      <w:r w:rsidRPr="0063136C">
        <w:t>В состав бюджетной отчётности в соответствии с п</w:t>
      </w:r>
      <w:r w:rsidR="00903C18" w:rsidRPr="0063136C">
        <w:t>унктом</w:t>
      </w:r>
      <w:r w:rsidRPr="0063136C">
        <w:t xml:space="preserve"> 11.2 Инструкции №191н</w:t>
      </w:r>
      <w:r w:rsidR="00E428D8">
        <w:t>,</w:t>
      </w:r>
      <w:r w:rsidRPr="0063136C">
        <w:t xml:space="preserve"> </w:t>
      </w:r>
      <w:r w:rsidR="0073159F" w:rsidRPr="0063136C">
        <w:t>для финансового органа</w:t>
      </w:r>
      <w:r w:rsidR="00E428D8">
        <w:t>,</w:t>
      </w:r>
      <w:r w:rsidR="0073159F" w:rsidRPr="0063136C">
        <w:t xml:space="preserve"> </w:t>
      </w:r>
      <w:r w:rsidRPr="0063136C">
        <w:t xml:space="preserve">включены следующие формы отчетов: </w:t>
      </w:r>
    </w:p>
    <w:p w:rsidR="0073159F" w:rsidRPr="0063136C" w:rsidRDefault="0073159F" w:rsidP="00E0156A">
      <w:pPr>
        <w:autoSpaceDE w:val="0"/>
        <w:autoSpaceDN w:val="0"/>
        <w:adjustRightInd w:val="0"/>
        <w:spacing w:line="276" w:lineRule="auto"/>
        <w:ind w:firstLine="709"/>
        <w:jc w:val="both"/>
        <w:rPr>
          <w:rFonts w:eastAsiaTheme="minorHAnsi"/>
          <w:lang w:eastAsia="en-US"/>
        </w:rPr>
      </w:pPr>
      <w:r w:rsidRPr="0063136C">
        <w:rPr>
          <w:rFonts w:eastAsiaTheme="minorHAnsi"/>
          <w:lang w:eastAsia="en-US"/>
        </w:rPr>
        <w:t xml:space="preserve">Баланс по поступлениям и выбытиям бюджетных средств </w:t>
      </w:r>
      <w:hyperlink r:id="rId8" w:history="1">
        <w:r w:rsidRPr="0063136C">
          <w:rPr>
            <w:rFonts w:eastAsiaTheme="minorHAnsi"/>
            <w:lang w:eastAsia="en-US"/>
          </w:rPr>
          <w:t>(ф. 0503140)</w:t>
        </w:r>
      </w:hyperlink>
      <w:r w:rsidRPr="0063136C">
        <w:rPr>
          <w:rFonts w:eastAsiaTheme="minorHAnsi"/>
          <w:lang w:eastAsia="en-US"/>
        </w:rPr>
        <w:t>;</w:t>
      </w:r>
    </w:p>
    <w:p w:rsidR="0073159F" w:rsidRPr="0063136C" w:rsidRDefault="0073159F" w:rsidP="00E0156A">
      <w:pPr>
        <w:autoSpaceDE w:val="0"/>
        <w:autoSpaceDN w:val="0"/>
        <w:adjustRightInd w:val="0"/>
        <w:spacing w:line="276" w:lineRule="auto"/>
        <w:ind w:firstLine="709"/>
        <w:jc w:val="both"/>
        <w:rPr>
          <w:rFonts w:eastAsiaTheme="minorHAnsi"/>
          <w:lang w:eastAsia="en-US"/>
        </w:rPr>
      </w:pPr>
      <w:r w:rsidRPr="0063136C">
        <w:rPr>
          <w:rFonts w:eastAsiaTheme="minorHAnsi"/>
          <w:lang w:eastAsia="en-US"/>
        </w:rPr>
        <w:t xml:space="preserve">Баланс исполнения бюджета </w:t>
      </w:r>
      <w:hyperlink r:id="rId9" w:history="1">
        <w:r w:rsidRPr="0063136C">
          <w:rPr>
            <w:rFonts w:eastAsiaTheme="minorHAnsi"/>
            <w:lang w:eastAsia="en-US"/>
          </w:rPr>
          <w:t>(ф. 0503120)</w:t>
        </w:r>
      </w:hyperlink>
      <w:r w:rsidRPr="0063136C">
        <w:rPr>
          <w:rFonts w:eastAsiaTheme="minorHAnsi"/>
          <w:lang w:eastAsia="en-US"/>
        </w:rPr>
        <w:t>;</w:t>
      </w:r>
    </w:p>
    <w:p w:rsidR="0073159F" w:rsidRPr="0063136C" w:rsidRDefault="0073159F" w:rsidP="00E0156A">
      <w:pPr>
        <w:autoSpaceDE w:val="0"/>
        <w:autoSpaceDN w:val="0"/>
        <w:adjustRightInd w:val="0"/>
        <w:spacing w:line="276" w:lineRule="auto"/>
        <w:ind w:firstLine="709"/>
        <w:jc w:val="both"/>
        <w:rPr>
          <w:rFonts w:eastAsiaTheme="minorHAnsi"/>
          <w:lang w:eastAsia="en-US"/>
        </w:rPr>
      </w:pPr>
      <w:r w:rsidRPr="0063136C">
        <w:rPr>
          <w:rFonts w:eastAsiaTheme="minorHAnsi"/>
          <w:lang w:eastAsia="en-US"/>
        </w:rPr>
        <w:t xml:space="preserve">Справка по консолидируемым расчетам </w:t>
      </w:r>
      <w:hyperlink r:id="rId10" w:history="1">
        <w:r w:rsidRPr="0063136C">
          <w:rPr>
            <w:rFonts w:eastAsiaTheme="minorHAnsi"/>
            <w:lang w:eastAsia="en-US"/>
          </w:rPr>
          <w:t>(ф. 0503125)</w:t>
        </w:r>
      </w:hyperlink>
      <w:r w:rsidRPr="0063136C">
        <w:rPr>
          <w:rFonts w:eastAsiaTheme="minorHAnsi"/>
          <w:lang w:eastAsia="en-US"/>
        </w:rPr>
        <w:t>;</w:t>
      </w:r>
    </w:p>
    <w:p w:rsidR="0073159F" w:rsidRPr="0063136C" w:rsidRDefault="0073159F" w:rsidP="00E0156A">
      <w:pPr>
        <w:autoSpaceDE w:val="0"/>
        <w:autoSpaceDN w:val="0"/>
        <w:adjustRightInd w:val="0"/>
        <w:spacing w:line="276" w:lineRule="auto"/>
        <w:ind w:firstLine="709"/>
        <w:jc w:val="both"/>
        <w:rPr>
          <w:rFonts w:eastAsiaTheme="minorHAnsi"/>
          <w:lang w:eastAsia="en-US"/>
        </w:rPr>
      </w:pPr>
      <w:r w:rsidRPr="0063136C">
        <w:rPr>
          <w:rFonts w:eastAsiaTheme="minorHAnsi"/>
          <w:lang w:eastAsia="en-US"/>
        </w:rPr>
        <w:t xml:space="preserve">Отчет о бюджетных обязательствах </w:t>
      </w:r>
      <w:hyperlink r:id="rId11" w:history="1">
        <w:r w:rsidRPr="0063136C">
          <w:rPr>
            <w:rFonts w:eastAsiaTheme="minorHAnsi"/>
            <w:lang w:eastAsia="en-US"/>
          </w:rPr>
          <w:t>(ф. 0503128)</w:t>
        </w:r>
      </w:hyperlink>
      <w:r w:rsidRPr="0063136C">
        <w:rPr>
          <w:rFonts w:eastAsiaTheme="minorHAnsi"/>
          <w:lang w:eastAsia="en-US"/>
        </w:rPr>
        <w:t>;</w:t>
      </w:r>
    </w:p>
    <w:p w:rsidR="0073159F" w:rsidRPr="0063136C" w:rsidRDefault="0073159F" w:rsidP="00E0156A">
      <w:pPr>
        <w:autoSpaceDE w:val="0"/>
        <w:autoSpaceDN w:val="0"/>
        <w:adjustRightInd w:val="0"/>
        <w:spacing w:line="276" w:lineRule="auto"/>
        <w:ind w:firstLine="709"/>
        <w:jc w:val="both"/>
        <w:rPr>
          <w:rFonts w:eastAsiaTheme="minorHAnsi"/>
          <w:lang w:eastAsia="en-US"/>
        </w:rPr>
      </w:pPr>
      <w:r w:rsidRPr="0063136C">
        <w:rPr>
          <w:rFonts w:eastAsiaTheme="minorHAnsi"/>
          <w:lang w:eastAsia="en-US"/>
        </w:rPr>
        <w:t xml:space="preserve">Справка по заключению счетов бюджетного учета отчетного финансового года </w:t>
      </w:r>
      <w:hyperlink r:id="rId12" w:history="1">
        <w:r w:rsidRPr="0063136C">
          <w:rPr>
            <w:rFonts w:eastAsiaTheme="minorHAnsi"/>
            <w:lang w:eastAsia="en-US"/>
          </w:rPr>
          <w:t>(ф. 0503110)</w:t>
        </w:r>
      </w:hyperlink>
      <w:r w:rsidRPr="0063136C">
        <w:rPr>
          <w:rFonts w:eastAsiaTheme="minorHAnsi"/>
          <w:lang w:eastAsia="en-US"/>
        </w:rPr>
        <w:t>;</w:t>
      </w:r>
    </w:p>
    <w:p w:rsidR="0073159F" w:rsidRPr="0063136C" w:rsidRDefault="0073159F" w:rsidP="00E0156A">
      <w:pPr>
        <w:autoSpaceDE w:val="0"/>
        <w:autoSpaceDN w:val="0"/>
        <w:adjustRightInd w:val="0"/>
        <w:spacing w:line="276" w:lineRule="auto"/>
        <w:ind w:firstLine="709"/>
        <w:jc w:val="both"/>
        <w:rPr>
          <w:rFonts w:eastAsiaTheme="minorHAnsi"/>
          <w:lang w:eastAsia="en-US"/>
        </w:rPr>
      </w:pPr>
      <w:r w:rsidRPr="0063136C">
        <w:rPr>
          <w:rFonts w:eastAsiaTheme="minorHAnsi"/>
          <w:lang w:eastAsia="en-US"/>
        </w:rPr>
        <w:t xml:space="preserve">Отчет о кассовом поступлении и выбытии бюджетных средств </w:t>
      </w:r>
      <w:hyperlink r:id="rId13" w:history="1">
        <w:r w:rsidRPr="0063136C">
          <w:rPr>
            <w:rFonts w:eastAsiaTheme="minorHAnsi"/>
            <w:lang w:eastAsia="en-US"/>
          </w:rPr>
          <w:t>(ф. 0503124)</w:t>
        </w:r>
      </w:hyperlink>
      <w:r w:rsidRPr="0063136C">
        <w:rPr>
          <w:rFonts w:eastAsiaTheme="minorHAnsi"/>
          <w:lang w:eastAsia="en-US"/>
        </w:rPr>
        <w:t>;</w:t>
      </w:r>
    </w:p>
    <w:p w:rsidR="0073159F" w:rsidRPr="0063136C" w:rsidRDefault="0073159F" w:rsidP="00E0156A">
      <w:pPr>
        <w:autoSpaceDE w:val="0"/>
        <w:autoSpaceDN w:val="0"/>
        <w:adjustRightInd w:val="0"/>
        <w:spacing w:line="276" w:lineRule="auto"/>
        <w:ind w:firstLine="709"/>
        <w:jc w:val="both"/>
        <w:rPr>
          <w:rFonts w:eastAsiaTheme="minorHAnsi"/>
          <w:lang w:eastAsia="en-US"/>
        </w:rPr>
      </w:pPr>
      <w:r w:rsidRPr="0063136C">
        <w:rPr>
          <w:rFonts w:eastAsiaTheme="minorHAnsi"/>
          <w:lang w:eastAsia="en-US"/>
        </w:rPr>
        <w:t xml:space="preserve">Отчет об исполнении бюджета </w:t>
      </w:r>
      <w:hyperlink r:id="rId14" w:history="1">
        <w:r w:rsidRPr="0063136C">
          <w:rPr>
            <w:rFonts w:eastAsiaTheme="minorHAnsi"/>
            <w:lang w:eastAsia="en-US"/>
          </w:rPr>
          <w:t>(ф. 0503117)</w:t>
        </w:r>
      </w:hyperlink>
      <w:r w:rsidRPr="0063136C">
        <w:rPr>
          <w:rFonts w:eastAsiaTheme="minorHAnsi"/>
          <w:lang w:eastAsia="en-US"/>
        </w:rPr>
        <w:t>;</w:t>
      </w:r>
    </w:p>
    <w:p w:rsidR="0073159F" w:rsidRPr="0063136C" w:rsidRDefault="0073159F" w:rsidP="00E0156A">
      <w:pPr>
        <w:autoSpaceDE w:val="0"/>
        <w:autoSpaceDN w:val="0"/>
        <w:adjustRightInd w:val="0"/>
        <w:spacing w:line="276" w:lineRule="auto"/>
        <w:ind w:firstLine="709"/>
        <w:jc w:val="both"/>
        <w:rPr>
          <w:rFonts w:eastAsiaTheme="minorHAnsi"/>
          <w:lang w:eastAsia="en-US"/>
        </w:rPr>
      </w:pPr>
      <w:r w:rsidRPr="0063136C">
        <w:rPr>
          <w:rFonts w:eastAsiaTheme="minorHAnsi"/>
          <w:lang w:eastAsia="en-US"/>
        </w:rPr>
        <w:t xml:space="preserve">Отчет о движении денежных средств </w:t>
      </w:r>
      <w:hyperlink r:id="rId15" w:history="1">
        <w:r w:rsidRPr="0063136C">
          <w:rPr>
            <w:rFonts w:eastAsiaTheme="minorHAnsi"/>
            <w:lang w:eastAsia="en-US"/>
          </w:rPr>
          <w:t>(ф. 0503123)</w:t>
        </w:r>
      </w:hyperlink>
      <w:r w:rsidRPr="0063136C">
        <w:rPr>
          <w:rFonts w:eastAsiaTheme="minorHAnsi"/>
          <w:lang w:eastAsia="en-US"/>
        </w:rPr>
        <w:t>;</w:t>
      </w:r>
    </w:p>
    <w:p w:rsidR="0073159F" w:rsidRPr="0063136C" w:rsidRDefault="0073159F" w:rsidP="00E0156A">
      <w:pPr>
        <w:autoSpaceDE w:val="0"/>
        <w:autoSpaceDN w:val="0"/>
        <w:adjustRightInd w:val="0"/>
        <w:spacing w:line="276" w:lineRule="auto"/>
        <w:ind w:firstLine="709"/>
        <w:jc w:val="both"/>
        <w:rPr>
          <w:rFonts w:eastAsiaTheme="minorHAnsi"/>
          <w:lang w:eastAsia="en-US"/>
        </w:rPr>
      </w:pPr>
      <w:r w:rsidRPr="0063136C">
        <w:rPr>
          <w:rFonts w:eastAsiaTheme="minorHAnsi"/>
          <w:lang w:eastAsia="en-US"/>
        </w:rPr>
        <w:t xml:space="preserve">Отчет о финансовых результатах деятельности </w:t>
      </w:r>
      <w:hyperlink r:id="rId16" w:history="1">
        <w:r w:rsidRPr="0063136C">
          <w:rPr>
            <w:rFonts w:eastAsiaTheme="minorHAnsi"/>
            <w:lang w:eastAsia="en-US"/>
          </w:rPr>
          <w:t>(ф. 0503121)</w:t>
        </w:r>
      </w:hyperlink>
      <w:r w:rsidRPr="0063136C">
        <w:rPr>
          <w:rFonts w:eastAsiaTheme="minorHAnsi"/>
          <w:lang w:eastAsia="en-US"/>
        </w:rPr>
        <w:t>;</w:t>
      </w:r>
    </w:p>
    <w:p w:rsidR="0073159F" w:rsidRPr="0063136C" w:rsidRDefault="0073159F" w:rsidP="00E0156A">
      <w:pPr>
        <w:autoSpaceDE w:val="0"/>
        <w:autoSpaceDN w:val="0"/>
        <w:adjustRightInd w:val="0"/>
        <w:spacing w:line="276" w:lineRule="auto"/>
        <w:ind w:firstLine="709"/>
        <w:jc w:val="both"/>
        <w:rPr>
          <w:rFonts w:eastAsiaTheme="minorHAnsi"/>
          <w:lang w:eastAsia="en-US"/>
        </w:rPr>
      </w:pPr>
      <w:r w:rsidRPr="0063136C">
        <w:rPr>
          <w:rFonts w:eastAsiaTheme="minorHAnsi"/>
          <w:lang w:eastAsia="en-US"/>
        </w:rPr>
        <w:t xml:space="preserve">Пояснительная записка </w:t>
      </w:r>
      <w:hyperlink r:id="rId17" w:history="1">
        <w:r w:rsidRPr="0063136C">
          <w:rPr>
            <w:rFonts w:eastAsiaTheme="minorHAnsi"/>
            <w:lang w:eastAsia="en-US"/>
          </w:rPr>
          <w:t>(ф. 0503160)</w:t>
        </w:r>
      </w:hyperlink>
      <w:r w:rsidR="003613B9" w:rsidRPr="0063136C">
        <w:rPr>
          <w:rFonts w:eastAsiaTheme="minorHAnsi"/>
          <w:lang w:eastAsia="en-US"/>
        </w:rPr>
        <w:t xml:space="preserve"> с предоставлением форм и таблиц в соответствии с пунктом 152 Инструкции №191н.</w:t>
      </w:r>
    </w:p>
    <w:p w:rsidR="00FE2153" w:rsidRPr="0063136C" w:rsidRDefault="00FE2153" w:rsidP="00E0156A">
      <w:pPr>
        <w:pStyle w:val="a5"/>
        <w:spacing w:before="0" w:beforeAutospacing="0" w:after="0" w:afterAutospacing="0" w:line="276" w:lineRule="auto"/>
        <w:ind w:firstLine="709"/>
        <w:jc w:val="both"/>
      </w:pPr>
      <w:r w:rsidRPr="0063136C">
        <w:t>В результате внешней проверки годового отчета об исполнении бюджета за 20</w:t>
      </w:r>
      <w:r w:rsidR="003C0974">
        <w:t>20</w:t>
      </w:r>
      <w:r w:rsidR="003613B9" w:rsidRPr="0063136C">
        <w:t xml:space="preserve"> </w:t>
      </w:r>
      <w:r w:rsidRPr="0063136C">
        <w:t xml:space="preserve">год установлено, что требования Инструкции №191н в целом соблюдались, а показатели годовой </w:t>
      </w:r>
      <w:r w:rsidRPr="0063136C">
        <w:lastRenderedPageBreak/>
        <w:t>бюджетной отчетности достоверны. Необходимо отметить, что отдельные представленные формы заполнены с нарушением требований Инструкции №191н:</w:t>
      </w:r>
    </w:p>
    <w:p w:rsidR="00A4552E" w:rsidRPr="00F47733" w:rsidRDefault="00A4552E" w:rsidP="00E0156A">
      <w:pPr>
        <w:autoSpaceDE w:val="0"/>
        <w:autoSpaceDN w:val="0"/>
        <w:adjustRightInd w:val="0"/>
        <w:spacing w:line="276" w:lineRule="auto"/>
        <w:ind w:firstLine="709"/>
        <w:jc w:val="both"/>
        <w:rPr>
          <w:rFonts w:eastAsiaTheme="minorHAnsi"/>
          <w:lang w:eastAsia="en-US"/>
        </w:rPr>
      </w:pPr>
      <w:r w:rsidRPr="00F47733">
        <w:rPr>
          <w:rFonts w:eastAsiaTheme="minorHAnsi"/>
          <w:lang w:eastAsia="en-US"/>
        </w:rPr>
        <w:t xml:space="preserve">В «Сведениях по дебиторской и кредиторской задолженности» </w:t>
      </w:r>
      <w:hyperlink r:id="rId18" w:history="1">
        <w:r w:rsidRPr="00F47733">
          <w:rPr>
            <w:rFonts w:eastAsiaTheme="minorHAnsi"/>
            <w:lang w:eastAsia="en-US"/>
          </w:rPr>
          <w:t>(ф. 0503169)</w:t>
        </w:r>
      </w:hyperlink>
      <w:r w:rsidRPr="00F47733">
        <w:rPr>
          <w:rFonts w:eastAsiaTheme="minorHAnsi"/>
          <w:lang w:eastAsia="en-US"/>
        </w:rPr>
        <w:t xml:space="preserve"> в графах 4, 11 и 14 не отражены данные о просроченной дебиторской (неисполненной задолженности при наступлении даты ее исполнения на соответствующую отчетную дату) на начало года, на конец отчетного периода и на конец аналогичного отчетного периода прошлого финансового года</w:t>
      </w:r>
      <w:r w:rsidR="00F47733" w:rsidRPr="00F47733">
        <w:rPr>
          <w:rFonts w:eastAsiaTheme="minorHAnsi"/>
          <w:lang w:eastAsia="en-US"/>
        </w:rPr>
        <w:t xml:space="preserve"> (пункт 167 Инструкции №191н)</w:t>
      </w:r>
      <w:r w:rsidR="005B582B" w:rsidRPr="00F47733">
        <w:rPr>
          <w:rFonts w:eastAsiaTheme="minorHAnsi"/>
          <w:lang w:eastAsia="en-US"/>
        </w:rPr>
        <w:t xml:space="preserve">. </w:t>
      </w:r>
    </w:p>
    <w:p w:rsidR="005B582B" w:rsidRPr="00F47733" w:rsidRDefault="005B582B" w:rsidP="00E0156A">
      <w:pPr>
        <w:autoSpaceDE w:val="0"/>
        <w:autoSpaceDN w:val="0"/>
        <w:adjustRightInd w:val="0"/>
        <w:spacing w:line="276" w:lineRule="auto"/>
        <w:ind w:firstLine="709"/>
        <w:jc w:val="both"/>
        <w:rPr>
          <w:rFonts w:eastAsiaTheme="minorHAnsi"/>
          <w:lang w:eastAsia="en-US"/>
        </w:rPr>
      </w:pPr>
      <w:r w:rsidRPr="00F47733">
        <w:rPr>
          <w:rFonts w:eastAsiaTheme="minorHAnsi"/>
          <w:lang w:eastAsia="en-US"/>
        </w:rPr>
        <w:t xml:space="preserve">Согласно данным «Сведений по дебиторской и кредиторской задолженности» </w:t>
      </w:r>
      <w:hyperlink r:id="rId19" w:history="1">
        <w:r w:rsidRPr="00F47733">
          <w:rPr>
            <w:rFonts w:eastAsiaTheme="minorHAnsi"/>
            <w:lang w:eastAsia="en-US"/>
          </w:rPr>
          <w:t>(ф. 0503169)</w:t>
        </w:r>
      </w:hyperlink>
      <w:r w:rsidRPr="00F47733">
        <w:rPr>
          <w:rFonts w:eastAsiaTheme="minorHAnsi"/>
          <w:lang w:eastAsia="en-US"/>
        </w:rPr>
        <w:t xml:space="preserve"> на конец отчетного периода сумма задолженности составила 258646589,41 рублей, в том числе: сумма долгосрочной задолженности 9920480,30 рублей, ожидаемые доходы числящиеся по счету 140140000 в сумме 242736760,05 рублей, итого сумма просроченной задолженности составляет 5989349,06 рублей.</w:t>
      </w:r>
    </w:p>
    <w:p w:rsidR="00A4552E" w:rsidRPr="00F47733" w:rsidRDefault="00A4552E" w:rsidP="00E0156A">
      <w:pPr>
        <w:autoSpaceDE w:val="0"/>
        <w:autoSpaceDN w:val="0"/>
        <w:adjustRightInd w:val="0"/>
        <w:spacing w:line="276" w:lineRule="auto"/>
        <w:ind w:firstLine="709"/>
        <w:jc w:val="both"/>
        <w:rPr>
          <w:rFonts w:eastAsiaTheme="minorHAnsi"/>
          <w:lang w:eastAsia="en-US"/>
        </w:rPr>
      </w:pPr>
      <w:r w:rsidRPr="00F47733">
        <w:rPr>
          <w:rFonts w:eastAsiaTheme="minorHAnsi"/>
          <w:lang w:eastAsia="en-US"/>
        </w:rPr>
        <w:t xml:space="preserve">Не относятся к просроченной дебиторской, просроченной кредиторской задолженности и в </w:t>
      </w:r>
      <w:hyperlink r:id="rId20" w:history="1">
        <w:r w:rsidRPr="00F47733">
          <w:rPr>
            <w:rFonts w:eastAsiaTheme="minorHAnsi"/>
            <w:lang w:eastAsia="en-US"/>
          </w:rPr>
          <w:t>графах 4</w:t>
        </w:r>
      </w:hyperlink>
      <w:r w:rsidRPr="00F47733">
        <w:rPr>
          <w:rFonts w:eastAsiaTheme="minorHAnsi"/>
          <w:lang w:eastAsia="en-US"/>
        </w:rPr>
        <w:t xml:space="preserve">, </w:t>
      </w:r>
      <w:hyperlink r:id="rId21" w:history="1">
        <w:r w:rsidRPr="00F47733">
          <w:rPr>
            <w:rFonts w:eastAsiaTheme="minorHAnsi"/>
            <w:lang w:eastAsia="en-US"/>
          </w:rPr>
          <w:t>11</w:t>
        </w:r>
      </w:hyperlink>
      <w:r w:rsidRPr="00F47733">
        <w:rPr>
          <w:rFonts w:eastAsiaTheme="minorHAnsi"/>
          <w:lang w:eastAsia="en-US"/>
        </w:rPr>
        <w:t xml:space="preserve">, </w:t>
      </w:r>
      <w:hyperlink r:id="rId22" w:history="1">
        <w:r w:rsidRPr="00F47733">
          <w:rPr>
            <w:rFonts w:eastAsiaTheme="minorHAnsi"/>
            <w:lang w:eastAsia="en-US"/>
          </w:rPr>
          <w:t>14</w:t>
        </w:r>
      </w:hyperlink>
      <w:r w:rsidRPr="00F47733">
        <w:rPr>
          <w:rFonts w:eastAsiaTheme="minorHAnsi"/>
          <w:lang w:eastAsia="en-US"/>
        </w:rPr>
        <w:t xml:space="preserve"> не отражаются:</w:t>
      </w:r>
    </w:p>
    <w:p w:rsidR="00A4552E" w:rsidRPr="00F47733" w:rsidRDefault="00A4552E" w:rsidP="00E0156A">
      <w:pPr>
        <w:autoSpaceDE w:val="0"/>
        <w:autoSpaceDN w:val="0"/>
        <w:adjustRightInd w:val="0"/>
        <w:spacing w:line="276" w:lineRule="auto"/>
        <w:ind w:firstLine="709"/>
        <w:jc w:val="both"/>
        <w:rPr>
          <w:rFonts w:eastAsiaTheme="minorHAnsi"/>
          <w:lang w:eastAsia="en-US"/>
        </w:rPr>
      </w:pPr>
      <w:r w:rsidRPr="00F47733">
        <w:rPr>
          <w:rFonts w:eastAsiaTheme="minorHAnsi"/>
          <w:lang w:eastAsia="en-US"/>
        </w:rPr>
        <w:t xml:space="preserve">дебиторская задолженность, сформированная по соответствующим счетам аналитического учета счетов 020500000 </w:t>
      </w:r>
      <w:r w:rsidR="0028303C">
        <w:rPr>
          <w:rFonts w:eastAsiaTheme="minorHAnsi"/>
          <w:lang w:eastAsia="en-US"/>
        </w:rPr>
        <w:t>«</w:t>
      </w:r>
      <w:r w:rsidRPr="00F47733">
        <w:rPr>
          <w:rFonts w:eastAsiaTheme="minorHAnsi"/>
          <w:lang w:eastAsia="en-US"/>
        </w:rPr>
        <w:t>Расчеты по доходам</w:t>
      </w:r>
      <w:r w:rsidR="0028303C">
        <w:rPr>
          <w:rFonts w:eastAsiaTheme="minorHAnsi"/>
          <w:lang w:eastAsia="en-US"/>
        </w:rPr>
        <w:t>»</w:t>
      </w:r>
      <w:r w:rsidRPr="00F47733">
        <w:rPr>
          <w:rFonts w:eastAsiaTheme="minorHAnsi"/>
          <w:lang w:eastAsia="en-US"/>
        </w:rPr>
        <w:t xml:space="preserve"> и 020900000 </w:t>
      </w:r>
      <w:r w:rsidR="0028303C">
        <w:rPr>
          <w:rFonts w:eastAsiaTheme="minorHAnsi"/>
          <w:lang w:eastAsia="en-US"/>
        </w:rPr>
        <w:t>«</w:t>
      </w:r>
      <w:r w:rsidRPr="00F47733">
        <w:rPr>
          <w:rFonts w:eastAsiaTheme="minorHAnsi"/>
          <w:lang w:eastAsia="en-US"/>
        </w:rPr>
        <w:t>Расчеты по ущербу и иным доходам</w:t>
      </w:r>
      <w:r w:rsidR="0028303C">
        <w:rPr>
          <w:rFonts w:eastAsiaTheme="minorHAnsi"/>
          <w:lang w:eastAsia="en-US"/>
        </w:rPr>
        <w:t>»</w:t>
      </w:r>
      <w:r w:rsidRPr="00F47733">
        <w:rPr>
          <w:rFonts w:eastAsiaTheme="minorHAnsi"/>
          <w:lang w:eastAsia="en-US"/>
        </w:rPr>
        <w:t xml:space="preserve"> в объеме показателей ожидаемых доходов, числящихся по соответствующим аналитическим счетам счета 040140000 </w:t>
      </w:r>
      <w:r w:rsidR="005B582B" w:rsidRPr="00F47733">
        <w:rPr>
          <w:rFonts w:eastAsiaTheme="minorHAnsi"/>
          <w:lang w:eastAsia="en-US"/>
        </w:rPr>
        <w:t>«</w:t>
      </w:r>
      <w:r w:rsidRPr="00F47733">
        <w:rPr>
          <w:rFonts w:eastAsiaTheme="minorHAnsi"/>
          <w:lang w:eastAsia="en-US"/>
        </w:rPr>
        <w:t>Доходы будущих периодов</w:t>
      </w:r>
      <w:r w:rsidR="005B582B" w:rsidRPr="00F47733">
        <w:rPr>
          <w:rFonts w:eastAsiaTheme="minorHAnsi"/>
          <w:lang w:eastAsia="en-US"/>
        </w:rPr>
        <w:t>»</w:t>
      </w:r>
      <w:r w:rsidRPr="00F47733">
        <w:rPr>
          <w:rFonts w:eastAsiaTheme="minorHAnsi"/>
          <w:lang w:eastAsia="en-US"/>
        </w:rPr>
        <w:t>;</w:t>
      </w:r>
    </w:p>
    <w:p w:rsidR="00443C57" w:rsidRPr="00F47733" w:rsidRDefault="00443C57" w:rsidP="00E0156A">
      <w:pPr>
        <w:autoSpaceDE w:val="0"/>
        <w:autoSpaceDN w:val="0"/>
        <w:adjustRightInd w:val="0"/>
        <w:spacing w:line="276" w:lineRule="auto"/>
        <w:ind w:firstLine="709"/>
        <w:jc w:val="both"/>
        <w:rPr>
          <w:rFonts w:eastAsiaTheme="minorHAnsi"/>
          <w:lang w:eastAsia="en-US"/>
        </w:rPr>
      </w:pPr>
      <w:r w:rsidRPr="00F47733">
        <w:rPr>
          <w:rFonts w:eastAsiaTheme="minorHAnsi"/>
          <w:lang w:eastAsia="en-US"/>
        </w:rPr>
        <w:t xml:space="preserve">В «Сведениях о государственном (муниципальном) долге, предоставленных бюджетных кредитах» </w:t>
      </w:r>
      <w:hyperlink r:id="rId23" w:history="1">
        <w:r w:rsidRPr="00F47733">
          <w:rPr>
            <w:rFonts w:eastAsiaTheme="minorHAnsi"/>
            <w:lang w:eastAsia="en-US"/>
          </w:rPr>
          <w:t>(ф. 0503172)</w:t>
        </w:r>
      </w:hyperlink>
      <w:r w:rsidRPr="00F47733">
        <w:rPr>
          <w:rFonts w:eastAsiaTheme="minorHAnsi"/>
          <w:lang w:eastAsia="en-US"/>
        </w:rPr>
        <w:t xml:space="preserve"> в графе 2 Раздела 3 не указан вид документа – основания, вид долгового инструмента, являющегося основанием для отражения задолженности: бюджетный кредит, кредитный договор с кредитной организацией, кредитный договор с иностранным государством, займы МФО, выпуск ценных бумаг (с указанием регистрационного номера выпуска), исполнение государственных (муниципа</w:t>
      </w:r>
      <w:r w:rsidR="00EC3238" w:rsidRPr="00F47733">
        <w:rPr>
          <w:rFonts w:eastAsiaTheme="minorHAnsi"/>
          <w:lang w:eastAsia="en-US"/>
        </w:rPr>
        <w:t>льных) гарантий, иное основание, а также не в полной мере заполнена графа 8</w:t>
      </w:r>
      <w:r w:rsidR="00317023" w:rsidRPr="00F47733">
        <w:rPr>
          <w:rFonts w:eastAsiaTheme="minorHAnsi"/>
          <w:lang w:eastAsia="en-US"/>
        </w:rPr>
        <w:t xml:space="preserve"> (пункт 169 Инструкции №191н)</w:t>
      </w:r>
      <w:r w:rsidR="00EC3238" w:rsidRPr="00F47733">
        <w:rPr>
          <w:rFonts w:eastAsiaTheme="minorHAnsi"/>
          <w:lang w:eastAsia="en-US"/>
        </w:rPr>
        <w:t>.</w:t>
      </w:r>
    </w:p>
    <w:p w:rsidR="00D82944" w:rsidRDefault="00D82944" w:rsidP="00E0156A">
      <w:pPr>
        <w:autoSpaceDE w:val="0"/>
        <w:autoSpaceDN w:val="0"/>
        <w:adjustRightInd w:val="0"/>
        <w:spacing w:line="276" w:lineRule="auto"/>
        <w:ind w:firstLine="709"/>
        <w:jc w:val="both"/>
        <w:rPr>
          <w:rFonts w:eastAsiaTheme="minorHAnsi"/>
          <w:lang w:eastAsia="en-US"/>
        </w:rPr>
      </w:pPr>
      <w:r w:rsidRPr="00F47733">
        <w:rPr>
          <w:rFonts w:eastAsiaTheme="minorHAnsi"/>
          <w:lang w:eastAsia="en-US"/>
        </w:rPr>
        <w:t xml:space="preserve">В «Сведениях о принятых и неисполненных обязательствах получателя бюджетных средств» </w:t>
      </w:r>
      <w:hyperlink r:id="rId24" w:history="1">
        <w:r w:rsidRPr="00F47733">
          <w:rPr>
            <w:rFonts w:eastAsiaTheme="minorHAnsi"/>
            <w:lang w:eastAsia="en-US"/>
          </w:rPr>
          <w:t>(ф. 0503175)</w:t>
        </w:r>
      </w:hyperlink>
      <w:r w:rsidRPr="00F47733">
        <w:rPr>
          <w:rFonts w:eastAsiaTheme="minorHAnsi"/>
          <w:lang w:eastAsia="en-US"/>
        </w:rPr>
        <w:t xml:space="preserve"> в графах 7, 8 разделов 1, 2 Приложения причина образования неисполненных обязательств (бюджетных (денежных) обязательств) не в полной мере соответствует кодам причины неисполнения (</w:t>
      </w:r>
      <w:r w:rsidR="0028303C">
        <w:rPr>
          <w:rFonts w:eastAsiaTheme="minorHAnsi"/>
          <w:lang w:eastAsia="en-US"/>
        </w:rPr>
        <w:t xml:space="preserve">в </w:t>
      </w:r>
      <w:r w:rsidRPr="00F47733">
        <w:rPr>
          <w:rFonts w:eastAsiaTheme="minorHAnsi"/>
          <w:lang w:eastAsia="en-US"/>
        </w:rPr>
        <w:t>пункт 170.2 Инструкции №191н внесены изменения Приказом Минфина России от 16.12.2020 № 311н «О внесении изменений в Инструкцию о порядке составления и представления годовой, квартальной и месячной отчетности об исполнении бюджетов бюджетной системы Российской</w:t>
      </w:r>
      <w:r w:rsidRPr="00D82944">
        <w:rPr>
          <w:rFonts w:eastAsiaTheme="minorHAnsi"/>
          <w:lang w:eastAsia="en-US"/>
        </w:rPr>
        <w:t xml:space="preserve"> Федерации, утвержденную приказом Министерства финансов Российской Федерации от 28 декабря 2010 г. N 191н</w:t>
      </w:r>
      <w:r>
        <w:rPr>
          <w:rFonts w:eastAsiaTheme="minorHAnsi"/>
          <w:lang w:eastAsia="en-US"/>
        </w:rPr>
        <w:t>» (далее – Приказ №311н)).</w:t>
      </w:r>
    </w:p>
    <w:p w:rsidR="00EC245B" w:rsidRPr="0063136C" w:rsidRDefault="00EC245B" w:rsidP="00E0156A">
      <w:pPr>
        <w:pStyle w:val="a5"/>
        <w:spacing w:before="0" w:beforeAutospacing="0" w:after="0" w:afterAutospacing="0" w:line="276" w:lineRule="auto"/>
        <w:ind w:firstLine="709"/>
        <w:jc w:val="both"/>
      </w:pPr>
      <w:r w:rsidRPr="0063136C">
        <w:t xml:space="preserve">Годовой отчет об исполнении бюджета муниципального образования «Первомайский район» в виде сводных форм бюджетной отчетности, </w:t>
      </w:r>
      <w:r w:rsidRPr="0063136C">
        <w:rPr>
          <w:rFonts w:eastAsiaTheme="minorHAnsi"/>
          <w:lang w:eastAsia="en-US"/>
        </w:rPr>
        <w:t>муниципальных автономных учреждений, муниципальных бюджетных учреждений в соответствии с</w:t>
      </w:r>
      <w:r w:rsidRPr="0063136C">
        <w:t xml:space="preserve"> Приказом Минфина России от 25.03.2011 N 33н </w:t>
      </w:r>
      <w:r w:rsidR="001E5258" w:rsidRPr="0063136C">
        <w:t>«</w:t>
      </w:r>
      <w:r w:rsidRPr="0063136C">
        <w:t>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r w:rsidR="001E5258" w:rsidRPr="0063136C">
        <w:t>»</w:t>
      </w:r>
      <w:r w:rsidRPr="0063136C">
        <w:t xml:space="preserve"> (далее – Инструкция</w:t>
      </w:r>
      <w:r w:rsidR="00B04C93" w:rsidRPr="0063136C">
        <w:t xml:space="preserve"> №</w:t>
      </w:r>
      <w:r w:rsidRPr="0063136C">
        <w:t>33н)</w:t>
      </w:r>
      <w:r w:rsidRPr="0063136C">
        <w:rPr>
          <w:bCs/>
        </w:rPr>
        <w:t>,</w:t>
      </w:r>
      <w:r w:rsidRPr="0063136C">
        <w:t xml:space="preserve"> представлен Финансовым управлением Адми</w:t>
      </w:r>
      <w:r w:rsidR="00903C18" w:rsidRPr="0063136C">
        <w:t xml:space="preserve">нистрации Первомайского района </w:t>
      </w:r>
      <w:r w:rsidR="007F4306" w:rsidRPr="0063136C">
        <w:t>в срок, установленный частью 3 статьи 264.4 Бюджетного кодекса Российской Федерации</w:t>
      </w:r>
      <w:r w:rsidRPr="0063136C">
        <w:t xml:space="preserve"> и статьей 44 Положения </w:t>
      </w:r>
      <w:r w:rsidR="00E147FB" w:rsidRPr="0063136C">
        <w:t>о</w:t>
      </w:r>
      <w:r w:rsidRPr="0063136C">
        <w:t xml:space="preserve"> Бюджетном процессе.</w:t>
      </w:r>
    </w:p>
    <w:p w:rsidR="00EC245B" w:rsidRPr="0063136C" w:rsidRDefault="00EC245B" w:rsidP="00E0156A">
      <w:pPr>
        <w:autoSpaceDE w:val="0"/>
        <w:autoSpaceDN w:val="0"/>
        <w:adjustRightInd w:val="0"/>
        <w:spacing w:line="276" w:lineRule="auto"/>
        <w:ind w:firstLine="709"/>
        <w:jc w:val="both"/>
      </w:pPr>
      <w:r w:rsidRPr="0063136C">
        <w:t>В состав сводной бухгалтерской отчетности бюджетных и автономных учреждений в соотве</w:t>
      </w:r>
      <w:r w:rsidR="00B04C93" w:rsidRPr="0063136C">
        <w:t>тствии с пунктом 12 Инструкции №</w:t>
      </w:r>
      <w:r w:rsidRPr="0063136C">
        <w:t>33н включены следующие формы:</w:t>
      </w:r>
    </w:p>
    <w:p w:rsidR="0066578F" w:rsidRPr="0063136C" w:rsidRDefault="0066578F" w:rsidP="00E0156A">
      <w:pPr>
        <w:autoSpaceDE w:val="0"/>
        <w:autoSpaceDN w:val="0"/>
        <w:adjustRightInd w:val="0"/>
        <w:spacing w:line="276" w:lineRule="auto"/>
        <w:ind w:firstLine="709"/>
        <w:jc w:val="both"/>
        <w:rPr>
          <w:rFonts w:eastAsiaTheme="minorHAnsi"/>
          <w:bCs/>
          <w:lang w:eastAsia="en-US"/>
        </w:rPr>
      </w:pPr>
      <w:r w:rsidRPr="0063136C">
        <w:rPr>
          <w:rFonts w:eastAsiaTheme="minorHAnsi"/>
          <w:bCs/>
          <w:lang w:eastAsia="en-US"/>
        </w:rPr>
        <w:t xml:space="preserve">Баланс государственного (муниципального) учреждения </w:t>
      </w:r>
      <w:hyperlink r:id="rId25" w:history="1">
        <w:r w:rsidRPr="0063136C">
          <w:rPr>
            <w:rFonts w:eastAsiaTheme="minorHAnsi"/>
            <w:bCs/>
            <w:lang w:eastAsia="en-US"/>
          </w:rPr>
          <w:t>(ф. 0503730)</w:t>
        </w:r>
      </w:hyperlink>
      <w:r w:rsidRPr="0063136C">
        <w:rPr>
          <w:rFonts w:eastAsiaTheme="minorHAnsi"/>
          <w:bCs/>
          <w:lang w:eastAsia="en-US"/>
        </w:rPr>
        <w:t>;</w:t>
      </w:r>
    </w:p>
    <w:p w:rsidR="0066578F" w:rsidRPr="0063136C" w:rsidRDefault="0066578F" w:rsidP="00E0156A">
      <w:pPr>
        <w:autoSpaceDE w:val="0"/>
        <w:autoSpaceDN w:val="0"/>
        <w:adjustRightInd w:val="0"/>
        <w:spacing w:line="276" w:lineRule="auto"/>
        <w:ind w:firstLine="709"/>
        <w:jc w:val="both"/>
        <w:rPr>
          <w:rFonts w:eastAsiaTheme="minorHAnsi"/>
          <w:bCs/>
          <w:lang w:eastAsia="en-US"/>
        </w:rPr>
      </w:pPr>
      <w:r w:rsidRPr="0063136C">
        <w:rPr>
          <w:rFonts w:eastAsiaTheme="minorHAnsi"/>
          <w:bCs/>
          <w:lang w:eastAsia="en-US"/>
        </w:rPr>
        <w:lastRenderedPageBreak/>
        <w:t xml:space="preserve">Справка по консолидируемым расчетам учреждения </w:t>
      </w:r>
      <w:hyperlink r:id="rId26" w:history="1">
        <w:r w:rsidRPr="0063136C">
          <w:rPr>
            <w:rFonts w:eastAsiaTheme="minorHAnsi"/>
            <w:bCs/>
            <w:lang w:eastAsia="en-US"/>
          </w:rPr>
          <w:t>(ф. 0503725)</w:t>
        </w:r>
      </w:hyperlink>
      <w:r w:rsidRPr="0063136C">
        <w:rPr>
          <w:rFonts w:eastAsiaTheme="minorHAnsi"/>
          <w:bCs/>
          <w:lang w:eastAsia="en-US"/>
        </w:rPr>
        <w:t>;</w:t>
      </w:r>
    </w:p>
    <w:p w:rsidR="0066578F" w:rsidRPr="0063136C" w:rsidRDefault="0066578F" w:rsidP="00E0156A">
      <w:pPr>
        <w:autoSpaceDE w:val="0"/>
        <w:autoSpaceDN w:val="0"/>
        <w:adjustRightInd w:val="0"/>
        <w:spacing w:line="276" w:lineRule="auto"/>
        <w:ind w:firstLine="709"/>
        <w:jc w:val="both"/>
        <w:rPr>
          <w:rFonts w:eastAsiaTheme="minorHAnsi"/>
          <w:bCs/>
          <w:lang w:eastAsia="en-US"/>
        </w:rPr>
      </w:pPr>
      <w:r w:rsidRPr="0063136C">
        <w:rPr>
          <w:rFonts w:eastAsiaTheme="minorHAnsi"/>
          <w:bCs/>
          <w:lang w:eastAsia="en-US"/>
        </w:rPr>
        <w:t xml:space="preserve">Справка по заключению учреждением счетов бухгалтерского учета отчетного финансового года </w:t>
      </w:r>
      <w:hyperlink r:id="rId27" w:history="1">
        <w:r w:rsidRPr="0063136C">
          <w:rPr>
            <w:rFonts w:eastAsiaTheme="minorHAnsi"/>
            <w:bCs/>
            <w:lang w:eastAsia="en-US"/>
          </w:rPr>
          <w:t>(ф. 0503710)</w:t>
        </w:r>
      </w:hyperlink>
      <w:r w:rsidRPr="0063136C">
        <w:rPr>
          <w:rFonts w:eastAsiaTheme="minorHAnsi"/>
          <w:bCs/>
          <w:lang w:eastAsia="en-US"/>
        </w:rPr>
        <w:t>;</w:t>
      </w:r>
    </w:p>
    <w:p w:rsidR="0066578F" w:rsidRPr="0063136C" w:rsidRDefault="0066578F" w:rsidP="00E0156A">
      <w:pPr>
        <w:autoSpaceDE w:val="0"/>
        <w:autoSpaceDN w:val="0"/>
        <w:adjustRightInd w:val="0"/>
        <w:spacing w:line="276" w:lineRule="auto"/>
        <w:ind w:firstLine="709"/>
        <w:jc w:val="both"/>
        <w:rPr>
          <w:rFonts w:eastAsiaTheme="minorHAnsi"/>
          <w:bCs/>
          <w:lang w:eastAsia="en-US"/>
        </w:rPr>
      </w:pPr>
      <w:r w:rsidRPr="0063136C">
        <w:rPr>
          <w:rFonts w:eastAsiaTheme="minorHAnsi"/>
          <w:bCs/>
          <w:lang w:eastAsia="en-US"/>
        </w:rPr>
        <w:t xml:space="preserve">Отчет об исполнении учреждением плана его финансово-хозяйственной деятельности </w:t>
      </w:r>
      <w:hyperlink r:id="rId28" w:history="1">
        <w:r w:rsidRPr="0063136C">
          <w:rPr>
            <w:rFonts w:eastAsiaTheme="minorHAnsi"/>
            <w:bCs/>
            <w:lang w:eastAsia="en-US"/>
          </w:rPr>
          <w:t>(ф. 0503737)</w:t>
        </w:r>
      </w:hyperlink>
      <w:r w:rsidRPr="0063136C">
        <w:rPr>
          <w:rFonts w:eastAsiaTheme="minorHAnsi"/>
          <w:bCs/>
          <w:lang w:eastAsia="en-US"/>
        </w:rPr>
        <w:t>;</w:t>
      </w:r>
    </w:p>
    <w:p w:rsidR="0066578F" w:rsidRPr="0063136C" w:rsidRDefault="0066578F" w:rsidP="00E0156A">
      <w:pPr>
        <w:autoSpaceDE w:val="0"/>
        <w:autoSpaceDN w:val="0"/>
        <w:adjustRightInd w:val="0"/>
        <w:spacing w:line="276" w:lineRule="auto"/>
        <w:ind w:firstLine="709"/>
        <w:jc w:val="both"/>
        <w:rPr>
          <w:rFonts w:eastAsiaTheme="minorHAnsi"/>
          <w:bCs/>
          <w:lang w:eastAsia="en-US"/>
        </w:rPr>
      </w:pPr>
      <w:r w:rsidRPr="0063136C">
        <w:rPr>
          <w:rFonts w:eastAsiaTheme="minorHAnsi"/>
          <w:bCs/>
          <w:lang w:eastAsia="en-US"/>
        </w:rPr>
        <w:t xml:space="preserve">Отчет об обязательствах учреждения </w:t>
      </w:r>
      <w:hyperlink r:id="rId29" w:history="1">
        <w:r w:rsidRPr="0063136C">
          <w:rPr>
            <w:rFonts w:eastAsiaTheme="minorHAnsi"/>
            <w:bCs/>
            <w:lang w:eastAsia="en-US"/>
          </w:rPr>
          <w:t>(ф. 0503738)</w:t>
        </w:r>
      </w:hyperlink>
      <w:r w:rsidRPr="0063136C">
        <w:rPr>
          <w:rFonts w:eastAsiaTheme="minorHAnsi"/>
          <w:bCs/>
          <w:lang w:eastAsia="en-US"/>
        </w:rPr>
        <w:t>;</w:t>
      </w:r>
    </w:p>
    <w:p w:rsidR="0066578F" w:rsidRPr="0063136C" w:rsidRDefault="0066578F" w:rsidP="00E0156A">
      <w:pPr>
        <w:autoSpaceDE w:val="0"/>
        <w:autoSpaceDN w:val="0"/>
        <w:adjustRightInd w:val="0"/>
        <w:spacing w:line="276" w:lineRule="auto"/>
        <w:ind w:firstLine="709"/>
        <w:jc w:val="both"/>
        <w:rPr>
          <w:rFonts w:eastAsiaTheme="minorHAnsi"/>
          <w:bCs/>
          <w:lang w:eastAsia="en-US"/>
        </w:rPr>
      </w:pPr>
      <w:r w:rsidRPr="0063136C">
        <w:rPr>
          <w:rFonts w:eastAsiaTheme="minorHAnsi"/>
          <w:bCs/>
          <w:lang w:eastAsia="en-US"/>
        </w:rPr>
        <w:t xml:space="preserve">Отчет о финансовых результатах деятельности учреждения </w:t>
      </w:r>
      <w:hyperlink r:id="rId30" w:history="1">
        <w:r w:rsidRPr="0063136C">
          <w:rPr>
            <w:rFonts w:eastAsiaTheme="minorHAnsi"/>
            <w:bCs/>
            <w:lang w:eastAsia="en-US"/>
          </w:rPr>
          <w:t>(ф. 0503721)</w:t>
        </w:r>
      </w:hyperlink>
      <w:r w:rsidRPr="0063136C">
        <w:rPr>
          <w:rFonts w:eastAsiaTheme="minorHAnsi"/>
          <w:bCs/>
          <w:lang w:eastAsia="en-US"/>
        </w:rPr>
        <w:t>;</w:t>
      </w:r>
    </w:p>
    <w:p w:rsidR="0066578F" w:rsidRPr="0063136C" w:rsidRDefault="0066578F" w:rsidP="00E0156A">
      <w:pPr>
        <w:autoSpaceDE w:val="0"/>
        <w:autoSpaceDN w:val="0"/>
        <w:adjustRightInd w:val="0"/>
        <w:spacing w:line="276" w:lineRule="auto"/>
        <w:ind w:firstLine="709"/>
        <w:jc w:val="both"/>
        <w:rPr>
          <w:rFonts w:eastAsiaTheme="minorHAnsi"/>
          <w:bCs/>
          <w:lang w:eastAsia="en-US"/>
        </w:rPr>
      </w:pPr>
      <w:r w:rsidRPr="0063136C">
        <w:rPr>
          <w:rFonts w:eastAsiaTheme="minorHAnsi"/>
          <w:bCs/>
          <w:lang w:eastAsia="en-US"/>
        </w:rPr>
        <w:t xml:space="preserve">Отчет о движении денежных средств учреждения </w:t>
      </w:r>
      <w:hyperlink r:id="rId31" w:history="1">
        <w:r w:rsidRPr="0063136C">
          <w:rPr>
            <w:rFonts w:eastAsiaTheme="minorHAnsi"/>
            <w:bCs/>
            <w:lang w:eastAsia="en-US"/>
          </w:rPr>
          <w:t>(ф. 0503723)</w:t>
        </w:r>
      </w:hyperlink>
      <w:r w:rsidRPr="0063136C">
        <w:rPr>
          <w:rFonts w:eastAsiaTheme="minorHAnsi"/>
          <w:bCs/>
          <w:lang w:eastAsia="en-US"/>
        </w:rPr>
        <w:t>;</w:t>
      </w:r>
    </w:p>
    <w:p w:rsidR="0066578F" w:rsidRPr="0063136C" w:rsidRDefault="0066578F" w:rsidP="00E0156A">
      <w:pPr>
        <w:autoSpaceDE w:val="0"/>
        <w:autoSpaceDN w:val="0"/>
        <w:adjustRightInd w:val="0"/>
        <w:spacing w:line="276" w:lineRule="auto"/>
        <w:ind w:firstLine="709"/>
        <w:jc w:val="both"/>
        <w:rPr>
          <w:rFonts w:eastAsiaTheme="minorHAnsi"/>
          <w:bCs/>
          <w:lang w:eastAsia="en-US"/>
        </w:rPr>
      </w:pPr>
      <w:r w:rsidRPr="0063136C">
        <w:rPr>
          <w:rFonts w:eastAsiaTheme="minorHAnsi"/>
          <w:bCs/>
          <w:lang w:eastAsia="en-US"/>
        </w:rPr>
        <w:t xml:space="preserve">Пояснительная записка к Балансу учреждения </w:t>
      </w:r>
      <w:hyperlink r:id="rId32" w:history="1">
        <w:r w:rsidRPr="0063136C">
          <w:rPr>
            <w:rFonts w:eastAsiaTheme="minorHAnsi"/>
            <w:bCs/>
            <w:lang w:eastAsia="en-US"/>
          </w:rPr>
          <w:t>(ф. 0503760)</w:t>
        </w:r>
      </w:hyperlink>
      <w:r w:rsidR="0049653D" w:rsidRPr="0063136C">
        <w:rPr>
          <w:rFonts w:eastAsiaTheme="minorHAnsi"/>
          <w:bCs/>
          <w:lang w:eastAsia="en-US"/>
        </w:rPr>
        <w:t xml:space="preserve"> с приложение форм и таблиц в соответствии с пунктом 56 Инструкции №33н</w:t>
      </w:r>
      <w:r w:rsidRPr="0063136C">
        <w:rPr>
          <w:rFonts w:eastAsiaTheme="minorHAnsi"/>
          <w:bCs/>
          <w:lang w:eastAsia="en-US"/>
        </w:rPr>
        <w:t>;</w:t>
      </w:r>
    </w:p>
    <w:p w:rsidR="0066578F" w:rsidRPr="0063136C" w:rsidRDefault="0066578F" w:rsidP="00E0156A">
      <w:pPr>
        <w:autoSpaceDE w:val="0"/>
        <w:autoSpaceDN w:val="0"/>
        <w:adjustRightInd w:val="0"/>
        <w:spacing w:line="276" w:lineRule="auto"/>
        <w:ind w:firstLine="709"/>
        <w:jc w:val="both"/>
        <w:rPr>
          <w:rFonts w:eastAsiaTheme="minorHAnsi"/>
          <w:bCs/>
          <w:lang w:eastAsia="en-US"/>
        </w:rPr>
      </w:pPr>
      <w:r w:rsidRPr="0063136C">
        <w:rPr>
          <w:rFonts w:eastAsiaTheme="minorHAnsi"/>
          <w:bCs/>
          <w:lang w:eastAsia="en-US"/>
        </w:rPr>
        <w:t xml:space="preserve">Разделительный (ликвидационный) баланс государственного (муниципального) учреждения </w:t>
      </w:r>
      <w:hyperlink r:id="rId33" w:history="1">
        <w:r w:rsidRPr="0063136C">
          <w:rPr>
            <w:rFonts w:eastAsiaTheme="minorHAnsi"/>
            <w:bCs/>
            <w:lang w:eastAsia="en-US"/>
          </w:rPr>
          <w:t>(ф. 0503830)</w:t>
        </w:r>
      </w:hyperlink>
      <w:r w:rsidR="00E436DD">
        <w:rPr>
          <w:rFonts w:eastAsiaTheme="minorHAnsi"/>
          <w:bCs/>
          <w:lang w:eastAsia="en-US"/>
        </w:rPr>
        <w:t>.</w:t>
      </w:r>
    </w:p>
    <w:p w:rsidR="00F72232" w:rsidRPr="0063136C" w:rsidRDefault="00F72232" w:rsidP="00E0156A">
      <w:pPr>
        <w:autoSpaceDE w:val="0"/>
        <w:autoSpaceDN w:val="0"/>
        <w:adjustRightInd w:val="0"/>
        <w:spacing w:line="276" w:lineRule="auto"/>
        <w:ind w:firstLine="709"/>
        <w:jc w:val="both"/>
        <w:outlineLvl w:val="2"/>
      </w:pPr>
      <w:r w:rsidRPr="0063136C">
        <w:t>Проверкой установлено, что в сводной бюджетной отчетности за 20</w:t>
      </w:r>
      <w:r w:rsidR="00F47733">
        <w:t>20</w:t>
      </w:r>
      <w:r w:rsidRPr="0063136C">
        <w:t xml:space="preserve"> год соблюдена внутренняя согласованность соответствующих форм бюджетной отчетности. </w:t>
      </w:r>
    </w:p>
    <w:p w:rsidR="00F72232" w:rsidRDefault="00F72232" w:rsidP="00E0156A">
      <w:pPr>
        <w:spacing w:line="276" w:lineRule="auto"/>
        <w:ind w:firstLine="709"/>
        <w:jc w:val="both"/>
      </w:pPr>
      <w:r w:rsidRPr="0063136C">
        <w:t>Однако в ходе внешней камеральной проверки сводной годовой бюджетной отчетности за 20</w:t>
      </w:r>
      <w:r w:rsidR="003E1234">
        <w:t>20</w:t>
      </w:r>
      <w:r w:rsidRPr="0063136C">
        <w:t xml:space="preserve"> год установлены следующие нарушения требований Инструкции №33н:</w:t>
      </w:r>
    </w:p>
    <w:p w:rsidR="003E1234" w:rsidRDefault="003E1234" w:rsidP="00E0156A">
      <w:pPr>
        <w:spacing w:line="276" w:lineRule="auto"/>
        <w:ind w:firstLine="709"/>
        <w:jc w:val="both"/>
      </w:pPr>
      <w:r>
        <w:t xml:space="preserve">Во всех формах бухгалтерской отчетности </w:t>
      </w:r>
      <w:r w:rsidR="0028303C">
        <w:t xml:space="preserve">(где требуется заполнение) </w:t>
      </w:r>
      <w:r>
        <w:t>отсутствует наименование «Учредителя» и «Органа осуществляющего полномочия учредителя».</w:t>
      </w:r>
    </w:p>
    <w:p w:rsidR="00D83927" w:rsidRDefault="00D83927" w:rsidP="00E0156A">
      <w:pPr>
        <w:autoSpaceDE w:val="0"/>
        <w:autoSpaceDN w:val="0"/>
        <w:adjustRightInd w:val="0"/>
        <w:spacing w:line="276" w:lineRule="auto"/>
        <w:ind w:firstLine="709"/>
        <w:jc w:val="both"/>
        <w:rPr>
          <w:rFonts w:eastAsiaTheme="minorHAnsi"/>
          <w:lang w:eastAsia="en-US"/>
        </w:rPr>
      </w:pPr>
      <w:r>
        <w:rPr>
          <w:rFonts w:eastAsiaTheme="minorHAnsi"/>
          <w:lang w:eastAsia="en-US"/>
        </w:rPr>
        <w:t>В «Отчете о движении денежных средств учреждения</w:t>
      </w:r>
      <w:r w:rsidRPr="00A83A2B">
        <w:rPr>
          <w:rFonts w:eastAsiaTheme="minorHAnsi"/>
          <w:lang w:eastAsia="en-US"/>
        </w:rPr>
        <w:t xml:space="preserve">» </w:t>
      </w:r>
      <w:hyperlink r:id="rId34" w:history="1">
        <w:r w:rsidRPr="00A83A2B">
          <w:rPr>
            <w:rFonts w:eastAsiaTheme="minorHAnsi"/>
            <w:lang w:eastAsia="en-US"/>
          </w:rPr>
          <w:t>(ф. 0503723)</w:t>
        </w:r>
      </w:hyperlink>
      <w:r w:rsidRPr="00A83A2B">
        <w:rPr>
          <w:rFonts w:eastAsiaTheme="minorHAnsi"/>
          <w:lang w:eastAsia="en-US"/>
        </w:rPr>
        <w:t xml:space="preserve"> не</w:t>
      </w:r>
      <w:r>
        <w:rPr>
          <w:rFonts w:eastAsiaTheme="minorHAnsi"/>
          <w:lang w:eastAsia="en-US"/>
        </w:rPr>
        <w:t xml:space="preserve"> указано наименование бюджета </w:t>
      </w:r>
    </w:p>
    <w:p w:rsidR="00A83A2B" w:rsidRPr="00A83A2B" w:rsidRDefault="00A83A2B" w:rsidP="00E0156A">
      <w:pPr>
        <w:autoSpaceDE w:val="0"/>
        <w:autoSpaceDN w:val="0"/>
        <w:adjustRightInd w:val="0"/>
        <w:spacing w:line="276" w:lineRule="auto"/>
        <w:ind w:firstLine="709"/>
        <w:jc w:val="both"/>
        <w:rPr>
          <w:rFonts w:eastAsiaTheme="minorHAnsi"/>
          <w:lang w:eastAsia="en-US"/>
        </w:rPr>
      </w:pPr>
      <w:r w:rsidRPr="00A83A2B">
        <w:rPr>
          <w:rFonts w:eastAsiaTheme="minorHAnsi"/>
          <w:lang w:eastAsia="en-US"/>
        </w:rPr>
        <w:t xml:space="preserve">В разделе 5 «Прочие вопросы деятельности учреждения» текстовой части Пояснительной записки (ф.0503760), указаны формы и таблицы не включенные в состав бюджетной отчетности ввиду отсутствия числовых значений, однако в соответствии с Приказом Минфина России от 30.11.2020 № 292н «О внесении изменений в Инструкцию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утвержденную приказом Министерства финансов Российской Федерации от 25 марта 2011 г. № 33н, </w:t>
      </w:r>
      <w:hyperlink r:id="rId35" w:history="1">
        <w:r w:rsidRPr="00A83A2B">
          <w:rPr>
            <w:rFonts w:eastAsiaTheme="minorHAnsi"/>
            <w:lang w:eastAsia="en-US"/>
          </w:rPr>
          <w:t>Таблица N 1</w:t>
        </w:r>
      </w:hyperlink>
      <w:r w:rsidRPr="00A83A2B">
        <w:rPr>
          <w:rFonts w:eastAsiaTheme="minorHAnsi"/>
          <w:lang w:eastAsia="en-US"/>
        </w:rPr>
        <w:t xml:space="preserve"> «Сведения о направлениях деятельности», «Сведения об исполнении плана финансово-хозяйственной деятельности» </w:t>
      </w:r>
      <w:hyperlink r:id="rId36" w:history="1">
        <w:r w:rsidRPr="00A83A2B">
          <w:rPr>
            <w:rFonts w:eastAsiaTheme="minorHAnsi"/>
            <w:lang w:eastAsia="en-US"/>
          </w:rPr>
          <w:t>(ф. 0503766)</w:t>
        </w:r>
      </w:hyperlink>
      <w:r w:rsidRPr="00A83A2B">
        <w:rPr>
          <w:rFonts w:eastAsiaTheme="minorHAnsi"/>
          <w:lang w:eastAsia="en-US"/>
        </w:rPr>
        <w:t xml:space="preserve"> и </w:t>
      </w:r>
      <w:hyperlink r:id="rId37" w:history="1">
        <w:r w:rsidRPr="00A83A2B">
          <w:rPr>
            <w:rFonts w:eastAsiaTheme="minorHAnsi"/>
            <w:lang w:eastAsia="en-US"/>
          </w:rPr>
          <w:t>Таблица N 4</w:t>
        </w:r>
      </w:hyperlink>
      <w:r w:rsidRPr="00A83A2B">
        <w:rPr>
          <w:rFonts w:eastAsiaTheme="minorHAnsi"/>
          <w:lang w:eastAsia="en-US"/>
        </w:rPr>
        <w:t xml:space="preserve"> «Сведения об основных положениях учетной политики учреждения» не составляются и не представляются учредителем в составе сводной Пояснительной записки к Балансу учреждения </w:t>
      </w:r>
      <w:hyperlink r:id="rId38" w:history="1">
        <w:r w:rsidRPr="00A83A2B">
          <w:rPr>
            <w:rFonts w:eastAsiaTheme="minorHAnsi"/>
            <w:lang w:eastAsia="en-US"/>
          </w:rPr>
          <w:t>(ф. 0503760)</w:t>
        </w:r>
      </w:hyperlink>
      <w:r w:rsidRPr="00A83A2B">
        <w:rPr>
          <w:rFonts w:eastAsiaTheme="minorHAnsi"/>
          <w:lang w:eastAsia="en-US"/>
        </w:rPr>
        <w:t>.</w:t>
      </w:r>
    </w:p>
    <w:p w:rsidR="000F126D" w:rsidRPr="0063136C" w:rsidRDefault="000F126D" w:rsidP="00E0156A">
      <w:pPr>
        <w:autoSpaceDE w:val="0"/>
        <w:autoSpaceDN w:val="0"/>
        <w:adjustRightInd w:val="0"/>
        <w:spacing w:line="276" w:lineRule="auto"/>
        <w:ind w:firstLine="709"/>
        <w:jc w:val="both"/>
      </w:pPr>
      <w:r w:rsidRPr="0063136C">
        <w:rPr>
          <w:rFonts w:eastAsiaTheme="minorHAnsi"/>
          <w:lang w:eastAsia="en-US"/>
        </w:rPr>
        <w:t>В с</w:t>
      </w:r>
      <w:r w:rsidR="00303102" w:rsidRPr="0063136C">
        <w:rPr>
          <w:rFonts w:eastAsiaTheme="minorHAnsi"/>
          <w:lang w:eastAsia="en-US"/>
        </w:rPr>
        <w:t>оответствии с требованиями статей</w:t>
      </w:r>
      <w:r w:rsidRPr="0063136C">
        <w:rPr>
          <w:rFonts w:eastAsiaTheme="minorHAnsi"/>
          <w:lang w:eastAsia="en-US"/>
        </w:rPr>
        <w:t xml:space="preserve"> 38.1</w:t>
      </w:r>
      <w:r w:rsidR="00303102" w:rsidRPr="0063136C">
        <w:rPr>
          <w:rFonts w:eastAsiaTheme="minorHAnsi"/>
          <w:lang w:eastAsia="en-US"/>
        </w:rPr>
        <w:t xml:space="preserve">, </w:t>
      </w:r>
      <w:r w:rsidRPr="0063136C">
        <w:rPr>
          <w:rFonts w:eastAsiaTheme="minorHAnsi"/>
          <w:lang w:eastAsia="en-US"/>
        </w:rPr>
        <w:t>158 Бюджетного кодекса РФ</w:t>
      </w:r>
      <w:r w:rsidR="000B6AFD" w:rsidRPr="0063136C">
        <w:rPr>
          <w:rFonts w:eastAsiaTheme="minorHAnsi"/>
          <w:lang w:eastAsia="en-US"/>
        </w:rPr>
        <w:t xml:space="preserve"> и статьи 7 Положения о бюджетном процессе</w:t>
      </w:r>
      <w:r w:rsidR="00303102" w:rsidRPr="0063136C">
        <w:rPr>
          <w:rFonts w:eastAsiaTheme="minorHAnsi"/>
          <w:lang w:eastAsia="en-US"/>
        </w:rPr>
        <w:t>,</w:t>
      </w:r>
      <w:r w:rsidR="000B6AFD" w:rsidRPr="0063136C">
        <w:t xml:space="preserve"> Решени</w:t>
      </w:r>
      <w:r w:rsidR="00CD77B7" w:rsidRPr="0063136C">
        <w:t>я</w:t>
      </w:r>
      <w:r w:rsidR="000B6AFD" w:rsidRPr="0063136C">
        <w:t xml:space="preserve"> Думы Первомайского района от </w:t>
      </w:r>
      <w:r w:rsidR="00A83A2B">
        <w:t>26.12</w:t>
      </w:r>
      <w:r w:rsidR="000B6AFD" w:rsidRPr="0063136C">
        <w:t>.201</w:t>
      </w:r>
      <w:r w:rsidR="00A83A2B">
        <w:t>9</w:t>
      </w:r>
      <w:r w:rsidR="000B6AFD" w:rsidRPr="0063136C">
        <w:t xml:space="preserve"> № </w:t>
      </w:r>
      <w:r w:rsidR="00A83A2B">
        <w:t>426</w:t>
      </w:r>
      <w:r w:rsidR="000B6AFD" w:rsidRPr="0063136C">
        <w:t xml:space="preserve"> «О бюджете муниципального образования «Первомайский район» </w:t>
      </w:r>
      <w:r w:rsidR="00A83A2B">
        <w:t xml:space="preserve">Томской области </w:t>
      </w:r>
      <w:r w:rsidR="000B6AFD" w:rsidRPr="0063136C">
        <w:t>на 20</w:t>
      </w:r>
      <w:r w:rsidR="00A83A2B">
        <w:t>20</w:t>
      </w:r>
      <w:r w:rsidR="000B6AFD" w:rsidRPr="0063136C">
        <w:t xml:space="preserve"> год</w:t>
      </w:r>
      <w:r w:rsidR="00A83A2B">
        <w:t xml:space="preserve"> и на плановый период 2021-2022 годы</w:t>
      </w:r>
      <w:r w:rsidR="000B6AFD" w:rsidRPr="0063136C">
        <w:t xml:space="preserve">» </w:t>
      </w:r>
      <w:r w:rsidR="00303102" w:rsidRPr="0063136C">
        <w:t xml:space="preserve">Приложением 1 утвержден перечень главных администраторов доходов </w:t>
      </w:r>
      <w:r w:rsidR="00CD77B7" w:rsidRPr="0063136C">
        <w:t>районного бюджета и закрепляемые за ними виды доходов</w:t>
      </w:r>
      <w:r w:rsidR="00303102" w:rsidRPr="0063136C">
        <w:t xml:space="preserve"> и </w:t>
      </w:r>
      <w:r w:rsidR="000B6AFD" w:rsidRPr="0063136C">
        <w:t>Приложение</w:t>
      </w:r>
      <w:r w:rsidR="00303102" w:rsidRPr="0063136C">
        <w:t>м</w:t>
      </w:r>
      <w:r w:rsidR="000B6AFD" w:rsidRPr="0063136C">
        <w:t xml:space="preserve"> </w:t>
      </w:r>
      <w:r w:rsidR="00A83A2B">
        <w:t>8</w:t>
      </w:r>
      <w:r w:rsidR="000B6AFD" w:rsidRPr="0063136C">
        <w:t xml:space="preserve"> утвержден перечень главных распорядителей средств </w:t>
      </w:r>
      <w:r w:rsidR="00CD77B7" w:rsidRPr="0063136C">
        <w:t>районного</w:t>
      </w:r>
      <w:r w:rsidR="000B6AFD" w:rsidRPr="0063136C">
        <w:t xml:space="preserve"> бюджета</w:t>
      </w:r>
      <w:r w:rsidR="00CD77B7" w:rsidRPr="0063136C">
        <w:t>.</w:t>
      </w:r>
    </w:p>
    <w:p w:rsidR="00303102" w:rsidRPr="0063136C" w:rsidRDefault="00456808" w:rsidP="00E0156A">
      <w:pPr>
        <w:autoSpaceDE w:val="0"/>
        <w:autoSpaceDN w:val="0"/>
        <w:adjustRightInd w:val="0"/>
        <w:spacing w:line="276" w:lineRule="auto"/>
        <w:ind w:firstLine="709"/>
        <w:jc w:val="both"/>
        <w:rPr>
          <w:rFonts w:eastAsiaTheme="minorHAnsi"/>
          <w:lang w:eastAsia="en-US"/>
        </w:rPr>
      </w:pPr>
      <w:r>
        <w:t>Контрольно-счетным органом Первомайского района</w:t>
      </w:r>
      <w:r w:rsidR="00303102" w:rsidRPr="0063136C">
        <w:t xml:space="preserve"> проведена Внешняя проверка годовой бюджетной отчетности восьми главных администраторов, распорядителей средств бюджета муниципального образования «Первомайский район» (подготовлены и направлены акты проверок), то есть был</w:t>
      </w:r>
      <w:r w:rsidR="00C10708" w:rsidRPr="0063136C">
        <w:t>,</w:t>
      </w:r>
      <w:r w:rsidR="00303102" w:rsidRPr="0063136C">
        <w:t xml:space="preserve"> достигнут стопроцентный охват внешней проверкой</w:t>
      </w:r>
      <w:r w:rsidR="00C10708" w:rsidRPr="0063136C">
        <w:t xml:space="preserve"> главных администраторов, распорядителей средств бюджета муниципального образования «Первомайский район»</w:t>
      </w:r>
      <w:r w:rsidR="00303102" w:rsidRPr="0063136C">
        <w:t>.</w:t>
      </w:r>
    </w:p>
    <w:p w:rsidR="00F72232" w:rsidRPr="0063136C" w:rsidRDefault="00303102" w:rsidP="00E0156A">
      <w:pPr>
        <w:autoSpaceDE w:val="0"/>
        <w:autoSpaceDN w:val="0"/>
        <w:adjustRightInd w:val="0"/>
        <w:spacing w:line="276" w:lineRule="auto"/>
        <w:ind w:firstLine="709"/>
        <w:jc w:val="both"/>
      </w:pPr>
      <w:r w:rsidRPr="0063136C">
        <w:t>Формы годовой бюджетной отчетности составлялись с тре</w:t>
      </w:r>
      <w:r w:rsidR="00B04C93" w:rsidRPr="0063136C">
        <w:t>бованиями Бюджетного кодекса РФ,</w:t>
      </w:r>
      <w:r w:rsidRPr="0063136C">
        <w:t xml:space="preserve"> Инструкцией №191н и Инструкцией №33н</w:t>
      </w:r>
      <w:r w:rsidR="00456808">
        <w:t>, а</w:t>
      </w:r>
      <w:r w:rsidR="0098574E" w:rsidRPr="0063136C">
        <w:t xml:space="preserve"> также в соответствии с Приказом</w:t>
      </w:r>
      <w:r w:rsidR="0024712E" w:rsidRPr="0063136C">
        <w:t xml:space="preserve"> Минфина </w:t>
      </w:r>
      <w:r w:rsidR="0098574E" w:rsidRPr="0063136C">
        <w:lastRenderedPageBreak/>
        <w:t xml:space="preserve">России от 01.12.2010 </w:t>
      </w:r>
      <w:r w:rsidR="00456808">
        <w:t>№</w:t>
      </w:r>
      <w:r w:rsidR="0098574E" w:rsidRPr="0063136C">
        <w:t xml:space="preserve"> 157н </w:t>
      </w:r>
      <w:r w:rsidR="003D22CF" w:rsidRPr="0063136C">
        <w:t>«</w:t>
      </w:r>
      <w:r w:rsidR="0098574E" w:rsidRPr="0063136C">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003D22CF" w:rsidRPr="0063136C">
        <w:t>»</w:t>
      </w:r>
      <w:r w:rsidR="00456808">
        <w:t>,</w:t>
      </w:r>
      <w:r w:rsidR="00A83A2B" w:rsidRPr="00A83A2B">
        <w:t xml:space="preserve"> Приказ</w:t>
      </w:r>
      <w:r w:rsidR="00A83A2B">
        <w:t>а</w:t>
      </w:r>
      <w:r w:rsidR="00A83A2B" w:rsidRPr="00A83A2B">
        <w:t xml:space="preserve"> Минфина России от 06.12.2010 </w:t>
      </w:r>
      <w:r w:rsidR="00A83A2B">
        <w:t>№</w:t>
      </w:r>
      <w:r w:rsidR="00A83A2B" w:rsidRPr="00A83A2B">
        <w:t xml:space="preserve">162н </w:t>
      </w:r>
      <w:r w:rsidR="00A83A2B">
        <w:t>«</w:t>
      </w:r>
      <w:r w:rsidR="00A83A2B" w:rsidRPr="00A83A2B">
        <w:t>Об утверждении Плана счетов бюджетного учета</w:t>
      </w:r>
      <w:r w:rsidR="00A83A2B">
        <w:t xml:space="preserve"> и Инструкции по его применению»</w:t>
      </w:r>
      <w:r w:rsidR="0024712E" w:rsidRPr="0063136C">
        <w:t>,</w:t>
      </w:r>
      <w:r w:rsidR="0098574E" w:rsidRPr="0063136C">
        <w:t xml:space="preserve"> </w:t>
      </w:r>
      <w:r w:rsidR="0024712E" w:rsidRPr="0063136C">
        <w:rPr>
          <w:rFonts w:eastAsiaTheme="minorHAnsi"/>
          <w:lang w:eastAsia="en-US"/>
        </w:rPr>
        <w:t xml:space="preserve">Приказа Минфина России от 23.12.2010 </w:t>
      </w:r>
      <w:r w:rsidR="00456808">
        <w:rPr>
          <w:rFonts w:eastAsiaTheme="minorHAnsi"/>
          <w:lang w:eastAsia="en-US"/>
        </w:rPr>
        <w:t>№</w:t>
      </w:r>
      <w:r w:rsidR="0024712E" w:rsidRPr="0063136C">
        <w:rPr>
          <w:rFonts w:eastAsiaTheme="minorHAnsi"/>
          <w:lang w:eastAsia="en-US"/>
        </w:rPr>
        <w:t xml:space="preserve"> 183н </w:t>
      </w:r>
      <w:r w:rsidR="003D22CF" w:rsidRPr="0063136C">
        <w:rPr>
          <w:rFonts w:eastAsiaTheme="minorHAnsi"/>
          <w:lang w:eastAsia="en-US"/>
        </w:rPr>
        <w:t>«</w:t>
      </w:r>
      <w:r w:rsidR="0024712E" w:rsidRPr="0063136C">
        <w:rPr>
          <w:rFonts w:eastAsiaTheme="minorHAnsi"/>
          <w:lang w:eastAsia="en-US"/>
        </w:rPr>
        <w:t>Об утверждении Плана счетов бухгалтерского учета автономных учреждений и Инструкции по его применению</w:t>
      </w:r>
      <w:r w:rsidR="003D22CF" w:rsidRPr="0063136C">
        <w:rPr>
          <w:rFonts w:eastAsiaTheme="minorHAnsi"/>
          <w:lang w:eastAsia="en-US"/>
        </w:rPr>
        <w:t xml:space="preserve">» </w:t>
      </w:r>
      <w:r w:rsidR="0024712E" w:rsidRPr="0063136C">
        <w:rPr>
          <w:rFonts w:eastAsiaTheme="minorHAnsi"/>
          <w:lang w:eastAsia="en-US"/>
        </w:rPr>
        <w:t xml:space="preserve">и Приказа Минфина России от 16.12.2010 </w:t>
      </w:r>
      <w:r w:rsidR="00456808">
        <w:rPr>
          <w:rFonts w:eastAsiaTheme="minorHAnsi"/>
          <w:lang w:eastAsia="en-US"/>
        </w:rPr>
        <w:t>№</w:t>
      </w:r>
      <w:r w:rsidR="0024712E" w:rsidRPr="0063136C">
        <w:rPr>
          <w:rFonts w:eastAsiaTheme="minorHAnsi"/>
          <w:lang w:eastAsia="en-US"/>
        </w:rPr>
        <w:t xml:space="preserve"> 174н </w:t>
      </w:r>
      <w:r w:rsidR="003D22CF" w:rsidRPr="0063136C">
        <w:rPr>
          <w:rFonts w:eastAsiaTheme="minorHAnsi"/>
          <w:lang w:eastAsia="en-US"/>
        </w:rPr>
        <w:t>«</w:t>
      </w:r>
      <w:r w:rsidR="0024712E" w:rsidRPr="0063136C">
        <w:rPr>
          <w:rFonts w:eastAsiaTheme="minorHAnsi"/>
          <w:lang w:eastAsia="en-US"/>
        </w:rPr>
        <w:t>Об утверждении Плана счетов бухгалтерского учета бюджетных учреждений и Инструкции по его применению</w:t>
      </w:r>
      <w:r w:rsidR="003D22CF" w:rsidRPr="0063136C">
        <w:rPr>
          <w:rFonts w:eastAsiaTheme="minorHAnsi"/>
          <w:lang w:eastAsia="en-US"/>
        </w:rPr>
        <w:t>»</w:t>
      </w:r>
      <w:r w:rsidR="0024712E" w:rsidRPr="0063136C">
        <w:rPr>
          <w:rFonts w:eastAsiaTheme="minorHAnsi"/>
          <w:lang w:eastAsia="en-US"/>
        </w:rPr>
        <w:t>.</w:t>
      </w:r>
    </w:p>
    <w:p w:rsidR="001B5F3D" w:rsidRPr="0063136C" w:rsidRDefault="001B5F3D" w:rsidP="00E0156A">
      <w:pPr>
        <w:spacing w:line="276" w:lineRule="auto"/>
        <w:jc w:val="both"/>
      </w:pPr>
    </w:p>
    <w:p w:rsidR="00663458" w:rsidRPr="00BC01C2" w:rsidRDefault="00663458" w:rsidP="00E0156A">
      <w:pPr>
        <w:pStyle w:val="a5"/>
        <w:spacing w:before="0" w:beforeAutospacing="0" w:after="0" w:afterAutospacing="0" w:line="276" w:lineRule="auto"/>
        <w:jc w:val="center"/>
        <w:rPr>
          <w:b/>
          <w:u w:val="single"/>
        </w:rPr>
      </w:pPr>
      <w:r w:rsidRPr="00BC01C2">
        <w:rPr>
          <w:b/>
          <w:u w:val="single"/>
        </w:rPr>
        <w:t>Состояние отчетности главных администраторов бюджетных средств</w:t>
      </w:r>
      <w:r w:rsidRPr="00BC01C2">
        <w:rPr>
          <w:u w:val="single"/>
        </w:rPr>
        <w:t xml:space="preserve"> </w:t>
      </w:r>
      <w:r w:rsidR="00A83A2B" w:rsidRPr="00BC01C2">
        <w:rPr>
          <w:b/>
          <w:u w:val="single"/>
        </w:rPr>
        <w:t>за 2020</w:t>
      </w:r>
      <w:r w:rsidRPr="00BC01C2">
        <w:rPr>
          <w:b/>
          <w:u w:val="single"/>
        </w:rPr>
        <w:t xml:space="preserve"> год.</w:t>
      </w:r>
    </w:p>
    <w:p w:rsidR="00150ABD" w:rsidRPr="0063136C" w:rsidRDefault="00F86E51" w:rsidP="00E0156A">
      <w:pPr>
        <w:spacing w:line="276" w:lineRule="auto"/>
        <w:ind w:firstLine="709"/>
        <w:jc w:val="both"/>
      </w:pPr>
      <w:r w:rsidRPr="0063136C">
        <w:t xml:space="preserve">Контрольно-счетным органом в целях внешней проверки проведена </w:t>
      </w:r>
      <w:r w:rsidR="000700E3" w:rsidRPr="0063136C">
        <w:t>документальная</w:t>
      </w:r>
      <w:r w:rsidR="004F7FF7" w:rsidRPr="0063136C">
        <w:t xml:space="preserve"> </w:t>
      </w:r>
      <w:r w:rsidRPr="0063136C">
        <w:t>проверка пре</w:t>
      </w:r>
      <w:r w:rsidR="0087748E" w:rsidRPr="0063136C">
        <w:t xml:space="preserve">дставленной годовой отчетности </w:t>
      </w:r>
      <w:r w:rsidR="00BE7EBE" w:rsidRPr="0063136C">
        <w:t>г</w:t>
      </w:r>
      <w:r w:rsidR="007B3A17" w:rsidRPr="0063136C">
        <w:t>лавных</w:t>
      </w:r>
      <w:r w:rsidR="0087748E" w:rsidRPr="0063136C">
        <w:t xml:space="preserve"> администраторов</w:t>
      </w:r>
      <w:r w:rsidR="0098574E" w:rsidRPr="0063136C">
        <w:t>, распорядителей</w:t>
      </w:r>
      <w:r w:rsidRPr="0063136C">
        <w:t xml:space="preserve"> бюджетных средств</w:t>
      </w:r>
      <w:r w:rsidR="004F7FF7" w:rsidRPr="0063136C">
        <w:t>:</w:t>
      </w:r>
    </w:p>
    <w:p w:rsidR="00CD77B7" w:rsidRPr="0063136C" w:rsidRDefault="00CD77B7" w:rsidP="00E0156A">
      <w:pPr>
        <w:spacing w:line="276" w:lineRule="auto"/>
        <w:ind w:firstLine="709"/>
        <w:jc w:val="both"/>
      </w:pPr>
      <w:r w:rsidRPr="0063136C">
        <w:t>1. (901) Дума Первомайского района;</w:t>
      </w:r>
    </w:p>
    <w:p w:rsidR="00CD77B7" w:rsidRPr="0063136C" w:rsidRDefault="00CD77B7" w:rsidP="00E0156A">
      <w:pPr>
        <w:spacing w:line="276" w:lineRule="auto"/>
        <w:ind w:firstLine="709"/>
        <w:jc w:val="both"/>
      </w:pPr>
      <w:r w:rsidRPr="0063136C">
        <w:t>2. (902) Администрация Первомайского района;</w:t>
      </w:r>
    </w:p>
    <w:p w:rsidR="00CD77B7" w:rsidRPr="0063136C" w:rsidRDefault="00CD77B7" w:rsidP="00E0156A">
      <w:pPr>
        <w:spacing w:line="276" w:lineRule="auto"/>
        <w:ind w:firstLine="709"/>
        <w:jc w:val="both"/>
      </w:pPr>
      <w:r w:rsidRPr="0063136C">
        <w:t>3. (903) Финансового управления Администрации Первомайского района (далее Финансовое управление);</w:t>
      </w:r>
    </w:p>
    <w:p w:rsidR="00CD77B7" w:rsidRPr="0063136C" w:rsidRDefault="00CD77B7" w:rsidP="00E0156A">
      <w:pPr>
        <w:spacing w:line="276" w:lineRule="auto"/>
        <w:ind w:firstLine="709"/>
        <w:jc w:val="both"/>
      </w:pPr>
      <w:r w:rsidRPr="0063136C">
        <w:t>4. (904) Управления имущественных отношений Администрации Первомайского района (далее – Управление имущественных отношений);</w:t>
      </w:r>
    </w:p>
    <w:p w:rsidR="00CD77B7" w:rsidRPr="0063136C" w:rsidRDefault="00CD77B7" w:rsidP="00E0156A">
      <w:pPr>
        <w:spacing w:line="276" w:lineRule="auto"/>
        <w:ind w:firstLine="709"/>
        <w:jc w:val="both"/>
      </w:pPr>
      <w:r w:rsidRPr="0063136C">
        <w:t>5. (905) Муниципального казенного учреждения Управление образования Администрации Первомайского района (далее- МКУ Управление образования);</w:t>
      </w:r>
    </w:p>
    <w:p w:rsidR="00CD77B7" w:rsidRPr="0063136C" w:rsidRDefault="00CD77B7" w:rsidP="00E0156A">
      <w:pPr>
        <w:spacing w:line="276" w:lineRule="auto"/>
        <w:ind w:firstLine="709"/>
        <w:jc w:val="both"/>
      </w:pPr>
      <w:r w:rsidRPr="0063136C">
        <w:t>6. (907) Муниципального казенного учреждения «Отдел культуры Администрации Первомайского района» (далее – МКУ Отдел культуры);</w:t>
      </w:r>
    </w:p>
    <w:p w:rsidR="00CD77B7" w:rsidRPr="0063136C" w:rsidRDefault="00CD77B7" w:rsidP="00E0156A">
      <w:pPr>
        <w:spacing w:line="276" w:lineRule="auto"/>
        <w:ind w:firstLine="709"/>
        <w:jc w:val="both"/>
      </w:pPr>
      <w:r w:rsidRPr="0063136C">
        <w:t>7. (908) Контрольно-счетного органа Первомайского района (далее – КСО).</w:t>
      </w:r>
    </w:p>
    <w:p w:rsidR="00CD77B7" w:rsidRPr="0063136C" w:rsidRDefault="00CD77B7" w:rsidP="00E0156A">
      <w:pPr>
        <w:spacing w:line="276" w:lineRule="auto"/>
        <w:ind w:firstLine="709"/>
        <w:jc w:val="both"/>
      </w:pPr>
      <w:r w:rsidRPr="0063136C">
        <w:t xml:space="preserve">8. (909) </w:t>
      </w:r>
      <w:r w:rsidR="00A83A2B">
        <w:t>Управления сельского хозяйства а</w:t>
      </w:r>
      <w:r w:rsidRPr="0063136C">
        <w:t>дминистрации Первомайского района (далее- Управление СХ);</w:t>
      </w:r>
    </w:p>
    <w:p w:rsidR="00CD77B7" w:rsidRPr="0063136C" w:rsidRDefault="00CD77B7" w:rsidP="00E0156A">
      <w:pPr>
        <w:autoSpaceDE w:val="0"/>
        <w:autoSpaceDN w:val="0"/>
        <w:adjustRightInd w:val="0"/>
        <w:spacing w:line="276" w:lineRule="auto"/>
        <w:ind w:firstLine="709"/>
        <w:jc w:val="both"/>
        <w:outlineLvl w:val="3"/>
        <w:rPr>
          <w:rFonts w:eastAsiaTheme="minorHAnsi"/>
          <w:bCs/>
          <w:lang w:eastAsia="en-US"/>
        </w:rPr>
      </w:pPr>
      <w:r w:rsidRPr="0063136C">
        <w:rPr>
          <w:rFonts w:eastAsiaTheme="minorHAnsi"/>
          <w:lang w:eastAsia="en-US"/>
        </w:rPr>
        <w:t>Годовая бюджетная отчетность за 20</w:t>
      </w:r>
      <w:r w:rsidR="00A83A2B">
        <w:rPr>
          <w:rFonts w:eastAsiaTheme="minorHAnsi"/>
          <w:lang w:eastAsia="en-US"/>
        </w:rPr>
        <w:t>20</w:t>
      </w:r>
      <w:r w:rsidRPr="0063136C">
        <w:rPr>
          <w:rFonts w:eastAsiaTheme="minorHAnsi"/>
          <w:lang w:eastAsia="en-US"/>
        </w:rPr>
        <w:t xml:space="preserve"> год главными администраторами бюджетных средств представлена в </w:t>
      </w:r>
      <w:r w:rsidRPr="0063136C">
        <w:rPr>
          <w:rFonts w:eastAsiaTheme="minorHAnsi"/>
          <w:bCs/>
          <w:lang w:eastAsia="en-US"/>
        </w:rPr>
        <w:t xml:space="preserve">соответствии с требованиями </w:t>
      </w:r>
      <w:hyperlink r:id="rId39" w:history="1">
        <w:r w:rsidRPr="0063136C">
          <w:rPr>
            <w:rFonts w:eastAsiaTheme="minorHAnsi"/>
            <w:bCs/>
            <w:lang w:eastAsia="en-US"/>
          </w:rPr>
          <w:t>Инструкции</w:t>
        </w:r>
      </w:hyperlink>
      <w:r w:rsidRPr="0063136C">
        <w:rPr>
          <w:rFonts w:eastAsiaTheme="minorHAnsi"/>
          <w:bCs/>
          <w:lang w:eastAsia="en-US"/>
        </w:rPr>
        <w:t xml:space="preserve"> №191н.</w:t>
      </w:r>
    </w:p>
    <w:p w:rsidR="00CD77B7" w:rsidRPr="0063136C" w:rsidRDefault="00CD77B7" w:rsidP="00E0156A">
      <w:pPr>
        <w:spacing w:line="276" w:lineRule="auto"/>
        <w:ind w:firstLine="709"/>
        <w:jc w:val="both"/>
        <w:rPr>
          <w:rFonts w:eastAsiaTheme="minorHAnsi"/>
          <w:lang w:eastAsia="en-US"/>
        </w:rPr>
      </w:pPr>
      <w:r w:rsidRPr="0063136C">
        <w:rPr>
          <w:rFonts w:eastAsiaTheme="minorHAnsi"/>
          <w:lang w:eastAsia="en-US"/>
        </w:rPr>
        <w:t>При проведении проверки годовой бюджетной отчетности оценивались такие показатели, как: своевременность и полнота представленной бюджетной отчетности, согласованность взаимосвязанных показателей отдельных форм отчетности, соблюдение единого порядка составления и заполнения годовой бюджетной отчетности, установленного Инструкцией № 191н.</w:t>
      </w:r>
    </w:p>
    <w:p w:rsidR="00CD77B7" w:rsidRPr="0063136C" w:rsidRDefault="00CD77B7" w:rsidP="00E0156A">
      <w:pPr>
        <w:autoSpaceDE w:val="0"/>
        <w:autoSpaceDN w:val="0"/>
        <w:adjustRightInd w:val="0"/>
        <w:spacing w:line="276" w:lineRule="auto"/>
        <w:ind w:firstLine="709"/>
        <w:jc w:val="both"/>
        <w:rPr>
          <w:rFonts w:eastAsiaTheme="minorHAnsi"/>
          <w:lang w:eastAsia="en-US"/>
        </w:rPr>
      </w:pPr>
      <w:r w:rsidRPr="0063136C">
        <w:rPr>
          <w:rFonts w:eastAsiaTheme="minorHAnsi"/>
          <w:lang w:eastAsia="en-US"/>
        </w:rPr>
        <w:t>Состав представленных форм годовой бюджетной отчетности соответствует требованиям, установленным пунктом 1 статьи 264.1 Бюджетного кодекса Российской Федерации и пунктом 11.1 Инструкции №191н.</w:t>
      </w:r>
    </w:p>
    <w:p w:rsidR="00CD77B7" w:rsidRPr="0063136C" w:rsidRDefault="00CD77B7" w:rsidP="00E0156A">
      <w:pPr>
        <w:spacing w:line="276" w:lineRule="auto"/>
        <w:ind w:firstLine="709"/>
        <w:jc w:val="both"/>
        <w:rPr>
          <w:rFonts w:eastAsiaTheme="minorHAnsi"/>
          <w:lang w:eastAsia="en-US"/>
        </w:rPr>
      </w:pPr>
      <w:r w:rsidRPr="0063136C">
        <w:rPr>
          <w:rFonts w:eastAsiaTheme="minorHAnsi"/>
          <w:lang w:eastAsia="en-US"/>
        </w:rPr>
        <w:t>Бюджетная отчётность в соответствии с пунктом 9 Инструкции № 191н составлена нарастающим итогом с начала года в рублях с точностью до второго десятичного знака после запятой.</w:t>
      </w:r>
    </w:p>
    <w:p w:rsidR="00CD77B7" w:rsidRPr="0063136C" w:rsidRDefault="00CD77B7" w:rsidP="00E0156A">
      <w:pPr>
        <w:autoSpaceDE w:val="0"/>
        <w:autoSpaceDN w:val="0"/>
        <w:adjustRightInd w:val="0"/>
        <w:spacing w:line="276" w:lineRule="auto"/>
        <w:ind w:firstLine="709"/>
        <w:jc w:val="both"/>
        <w:rPr>
          <w:rFonts w:eastAsiaTheme="minorHAnsi"/>
          <w:lang w:eastAsia="en-US"/>
        </w:rPr>
      </w:pPr>
      <w:r w:rsidRPr="0063136C">
        <w:rPr>
          <w:rFonts w:eastAsiaTheme="minorHAnsi"/>
          <w:lang w:eastAsia="en-US"/>
        </w:rPr>
        <w:t xml:space="preserve">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 указанных в отчётности, показателям утверждённого бюджета и включала в себя анализ показателей отдельных форм отчётов. </w:t>
      </w:r>
    </w:p>
    <w:p w:rsidR="00CD77B7" w:rsidRDefault="00CD77B7" w:rsidP="00E0156A">
      <w:pPr>
        <w:spacing w:line="276" w:lineRule="auto"/>
        <w:ind w:firstLine="709"/>
        <w:jc w:val="both"/>
      </w:pPr>
      <w:r w:rsidRPr="0063136C">
        <w:rPr>
          <w:color w:val="000000"/>
        </w:rPr>
        <w:lastRenderedPageBreak/>
        <w:t>Внутренних противоречий между показателями форм годовой бюджетной отчетности проверкой не установлены, п</w:t>
      </w:r>
      <w:r w:rsidRPr="0063136C">
        <w:t>оказатели форм бюджетной отчетности соответствуют данным Главных книг.</w:t>
      </w:r>
    </w:p>
    <w:p w:rsidR="00CD77B7" w:rsidRPr="0063136C" w:rsidRDefault="00CD77B7" w:rsidP="00E0156A">
      <w:pPr>
        <w:pStyle w:val="af5"/>
        <w:spacing w:line="276" w:lineRule="auto"/>
        <w:ind w:firstLine="709"/>
        <w:rPr>
          <w:sz w:val="24"/>
          <w:szCs w:val="24"/>
        </w:rPr>
      </w:pPr>
      <w:r w:rsidRPr="0063136C">
        <w:rPr>
          <w:sz w:val="24"/>
          <w:szCs w:val="24"/>
        </w:rPr>
        <w:t xml:space="preserve">В ходе анализа </w:t>
      </w:r>
      <w:r w:rsidR="00456808">
        <w:rPr>
          <w:sz w:val="24"/>
          <w:szCs w:val="24"/>
        </w:rPr>
        <w:t>П</w:t>
      </w:r>
      <w:r w:rsidRPr="0063136C">
        <w:rPr>
          <w:sz w:val="24"/>
          <w:szCs w:val="24"/>
        </w:rPr>
        <w:t>ояснительной записки (ф. 0503160) проверялось наличие и заполнение всех форм</w:t>
      </w:r>
      <w:r w:rsidR="00456808">
        <w:rPr>
          <w:sz w:val="24"/>
          <w:szCs w:val="24"/>
        </w:rPr>
        <w:t xml:space="preserve"> и таблиц в составе</w:t>
      </w:r>
      <w:r w:rsidRPr="0063136C">
        <w:rPr>
          <w:sz w:val="24"/>
          <w:szCs w:val="24"/>
        </w:rPr>
        <w:t xml:space="preserve"> пояснительной записки. По результатам проверки годовой отчетности главных распорядителей, искажений отчетности не выявлено. Контрольные соотношения между показателями форм годовой бюджетной отчетности главным распорядителем бюджетных средств соблюдены. Текстовая часть Пояснительной записки (ф.0503160) отражает полную информацию о деятельности учреждений, а также содержит необходимые характеристики финансовых показателей бюджетной отчётности, содержит перечень форм отчетности, не включенных в состав бюджетной отчетности, ввиду отсутствия числовых значений показателя.</w:t>
      </w:r>
    </w:p>
    <w:p w:rsidR="000A6F4B" w:rsidRDefault="000A6F4B" w:rsidP="00E0156A">
      <w:pPr>
        <w:spacing w:line="276" w:lineRule="auto"/>
        <w:ind w:firstLine="709"/>
        <w:jc w:val="both"/>
        <w:rPr>
          <w:rFonts w:eastAsiaTheme="minorHAnsi"/>
          <w:lang w:eastAsia="en-US"/>
        </w:rPr>
      </w:pPr>
      <w:r>
        <w:rPr>
          <w:rFonts w:eastAsiaTheme="minorHAnsi"/>
          <w:lang w:eastAsia="en-US"/>
        </w:rPr>
        <w:t>Однако некоторые формы бухгалтерской отчетности заполнены с нарушением требований Инструкции №191н:</w:t>
      </w:r>
    </w:p>
    <w:p w:rsidR="000A6F4B" w:rsidRDefault="00456808" w:rsidP="00E0156A">
      <w:pPr>
        <w:autoSpaceDE w:val="0"/>
        <w:autoSpaceDN w:val="0"/>
        <w:adjustRightInd w:val="0"/>
        <w:spacing w:line="276" w:lineRule="auto"/>
        <w:ind w:firstLine="709"/>
        <w:jc w:val="both"/>
      </w:pPr>
      <w:r>
        <w:t>(</w:t>
      </w:r>
      <w:r w:rsidR="000A6F4B">
        <w:t>902</w:t>
      </w:r>
      <w:r>
        <w:t>)</w:t>
      </w:r>
      <w:r w:rsidR="000A6F4B">
        <w:t xml:space="preserve"> Администрация Первомайского района:</w:t>
      </w:r>
    </w:p>
    <w:p w:rsidR="000A6F4B" w:rsidRPr="005F2FC3" w:rsidRDefault="000A6F4B" w:rsidP="00E0156A">
      <w:pPr>
        <w:autoSpaceDE w:val="0"/>
        <w:autoSpaceDN w:val="0"/>
        <w:adjustRightInd w:val="0"/>
        <w:spacing w:line="276" w:lineRule="auto"/>
        <w:ind w:firstLine="709"/>
        <w:jc w:val="both"/>
        <w:rPr>
          <w:rFonts w:eastAsiaTheme="minorHAnsi"/>
          <w:lang w:eastAsia="en-US"/>
        </w:rPr>
      </w:pPr>
      <w:r>
        <w:t>- в</w:t>
      </w:r>
      <w:r w:rsidRPr="005F2FC3">
        <w:rPr>
          <w:rFonts w:eastAsiaTheme="minorHAnsi"/>
          <w:lang w:eastAsia="en-US"/>
        </w:rPr>
        <w:t xml:space="preserve"> Сведения об исполнении бюджета </w:t>
      </w:r>
      <w:hyperlink r:id="rId40" w:history="1">
        <w:r w:rsidRPr="005F2FC3">
          <w:rPr>
            <w:rFonts w:eastAsiaTheme="minorHAnsi"/>
            <w:lang w:eastAsia="en-US"/>
          </w:rPr>
          <w:t>(ф. 0503164)</w:t>
        </w:r>
      </w:hyperlink>
      <w:r w:rsidRPr="005F2FC3">
        <w:rPr>
          <w:rFonts w:eastAsiaTheme="minorHAnsi"/>
          <w:lang w:eastAsia="en-US"/>
        </w:rPr>
        <w:t xml:space="preserve"> в графах 8 и 9 раздела 2 «Расходы бюджета» необходимо отразить код и наименование причины, повлиявшей на наличие указанных отклонений в соответствии с </w:t>
      </w:r>
      <w:r w:rsidR="00456808">
        <w:rPr>
          <w:rFonts w:eastAsiaTheme="minorHAnsi"/>
          <w:lang w:eastAsia="en-US"/>
        </w:rPr>
        <w:t xml:space="preserve">требованиями </w:t>
      </w:r>
      <w:r w:rsidRPr="005F2FC3">
        <w:rPr>
          <w:rFonts w:eastAsiaTheme="minorHAnsi"/>
          <w:lang w:eastAsia="en-US"/>
        </w:rPr>
        <w:t>пункт</w:t>
      </w:r>
      <w:r w:rsidR="00456808">
        <w:rPr>
          <w:rFonts w:eastAsiaTheme="minorHAnsi"/>
          <w:lang w:eastAsia="en-US"/>
        </w:rPr>
        <w:t>а</w:t>
      </w:r>
      <w:r>
        <w:rPr>
          <w:rFonts w:eastAsiaTheme="minorHAnsi"/>
          <w:lang w:eastAsia="en-US"/>
        </w:rPr>
        <w:t xml:space="preserve"> 163 Инструкции №191н;</w:t>
      </w:r>
    </w:p>
    <w:p w:rsidR="008F45DC" w:rsidRPr="008F45DC" w:rsidRDefault="000A6F4B" w:rsidP="00E0156A">
      <w:pPr>
        <w:autoSpaceDE w:val="0"/>
        <w:autoSpaceDN w:val="0"/>
        <w:adjustRightInd w:val="0"/>
        <w:spacing w:line="276" w:lineRule="auto"/>
        <w:ind w:firstLine="709"/>
        <w:jc w:val="both"/>
        <w:rPr>
          <w:rFonts w:eastAsiaTheme="minorHAnsi"/>
          <w:lang w:eastAsia="en-US"/>
        </w:rPr>
      </w:pPr>
      <w:r>
        <w:rPr>
          <w:rFonts w:eastAsiaTheme="minorHAnsi"/>
          <w:lang w:eastAsia="en-US"/>
        </w:rPr>
        <w:t xml:space="preserve">- </w:t>
      </w:r>
      <w:r w:rsidR="008F45DC" w:rsidRPr="008F45DC">
        <w:rPr>
          <w:rFonts w:eastAsiaTheme="minorHAnsi"/>
          <w:lang w:eastAsia="en-US"/>
        </w:rPr>
        <w:t xml:space="preserve">в соответствии с </w:t>
      </w:r>
      <w:r w:rsidR="00456808">
        <w:rPr>
          <w:rFonts w:eastAsiaTheme="minorHAnsi"/>
          <w:lang w:eastAsia="en-US"/>
        </w:rPr>
        <w:t xml:space="preserve">требованиями </w:t>
      </w:r>
      <w:r w:rsidR="008F45DC" w:rsidRPr="008F45DC">
        <w:rPr>
          <w:rFonts w:eastAsiaTheme="minorHAnsi"/>
          <w:lang w:eastAsia="en-US"/>
        </w:rPr>
        <w:t>пункт</w:t>
      </w:r>
      <w:r w:rsidR="00456808">
        <w:rPr>
          <w:rFonts w:eastAsiaTheme="minorHAnsi"/>
          <w:lang w:eastAsia="en-US"/>
        </w:rPr>
        <w:t>а</w:t>
      </w:r>
      <w:r w:rsidR="008F45DC" w:rsidRPr="008F45DC">
        <w:rPr>
          <w:rFonts w:eastAsiaTheme="minorHAnsi"/>
          <w:lang w:eastAsia="en-US"/>
        </w:rPr>
        <w:t xml:space="preserve"> 167 Инструкции №191н, </w:t>
      </w:r>
      <w:r w:rsidR="00456808">
        <w:rPr>
          <w:rFonts w:eastAsiaTheme="minorHAnsi"/>
          <w:lang w:eastAsia="en-US"/>
        </w:rPr>
        <w:t xml:space="preserve">в </w:t>
      </w:r>
      <w:r w:rsidR="00456808">
        <w:rPr>
          <w:rFonts w:eastAsiaTheme="minorHAnsi"/>
          <w:lang w:eastAsia="en-US"/>
        </w:rPr>
        <w:t>Сведения</w:t>
      </w:r>
      <w:r w:rsidR="00456808">
        <w:rPr>
          <w:rFonts w:eastAsiaTheme="minorHAnsi"/>
          <w:lang w:eastAsia="en-US"/>
        </w:rPr>
        <w:t>х</w:t>
      </w:r>
      <w:r w:rsidR="00456808">
        <w:rPr>
          <w:rFonts w:eastAsiaTheme="minorHAnsi"/>
          <w:lang w:eastAsia="en-US"/>
        </w:rPr>
        <w:t xml:space="preserve"> по дебиторской и кредиторской </w:t>
      </w:r>
      <w:r w:rsidR="00456808" w:rsidRPr="00EF28F9">
        <w:rPr>
          <w:rFonts w:eastAsiaTheme="minorHAnsi"/>
          <w:lang w:eastAsia="en-US"/>
        </w:rPr>
        <w:t xml:space="preserve">задолженности </w:t>
      </w:r>
      <w:hyperlink r:id="rId41" w:history="1">
        <w:r w:rsidR="00456808" w:rsidRPr="00EF28F9">
          <w:rPr>
            <w:rFonts w:eastAsiaTheme="minorHAnsi"/>
            <w:lang w:eastAsia="en-US"/>
          </w:rPr>
          <w:t>(ф. 0503169)</w:t>
        </w:r>
      </w:hyperlink>
      <w:r w:rsidR="00456808">
        <w:rPr>
          <w:rFonts w:eastAsiaTheme="minorHAnsi"/>
          <w:lang w:eastAsia="en-US"/>
        </w:rPr>
        <w:t xml:space="preserve">, </w:t>
      </w:r>
      <w:r w:rsidR="008F45DC" w:rsidRPr="008F45DC">
        <w:rPr>
          <w:rFonts w:eastAsiaTheme="minorHAnsi"/>
          <w:lang w:eastAsia="en-US"/>
        </w:rPr>
        <w:t xml:space="preserve">в Разделе 1 необходимо </w:t>
      </w:r>
      <w:r w:rsidR="00456808">
        <w:rPr>
          <w:rFonts w:eastAsiaTheme="minorHAnsi"/>
          <w:lang w:eastAsia="en-US"/>
        </w:rPr>
        <w:t>отразить</w:t>
      </w:r>
      <w:r w:rsidR="008F45DC" w:rsidRPr="008F45DC">
        <w:rPr>
          <w:rFonts w:eastAsiaTheme="minorHAnsi"/>
          <w:lang w:eastAsia="en-US"/>
        </w:rPr>
        <w:t xml:space="preserve"> суммы просроченной дебиторской задолженности по счету 120500000 «Расчеты по доходам», и счету </w:t>
      </w:r>
      <w:r w:rsidR="008F45DC" w:rsidRPr="008F45DC">
        <w:rPr>
          <w:rFonts w:eastAsiaTheme="minorHAnsi"/>
          <w:bCs/>
          <w:lang w:eastAsia="en-US"/>
        </w:rPr>
        <w:t>120900000 «Расчеты по ущербу и иным доходам»</w:t>
      </w:r>
      <w:r w:rsidR="008F45DC" w:rsidRPr="008F45DC">
        <w:rPr>
          <w:rFonts w:eastAsiaTheme="minorHAnsi"/>
          <w:lang w:eastAsia="en-US"/>
        </w:rPr>
        <w:t xml:space="preserve"> и отразить в графе 11 Раздела 1 «Сведения о дебиторской задолженности»</w:t>
      </w:r>
      <w:r w:rsidR="008F45DC" w:rsidRPr="008F45DC">
        <w:rPr>
          <w:rFonts w:eastAsiaTheme="minorHAnsi"/>
          <w:bCs/>
          <w:lang w:eastAsia="en-US"/>
        </w:rPr>
        <w:t xml:space="preserve">, </w:t>
      </w:r>
      <w:r w:rsidR="008F45DC" w:rsidRPr="008F45DC">
        <w:rPr>
          <w:rFonts w:eastAsiaTheme="minorHAnsi"/>
          <w:lang w:eastAsia="en-US"/>
        </w:rPr>
        <w:t>и заполнить соответственно Раздел 2 «Сведения о просроченной задолженности».</w:t>
      </w:r>
    </w:p>
    <w:p w:rsidR="000A6F4B" w:rsidRDefault="00456808" w:rsidP="00E0156A">
      <w:pPr>
        <w:shd w:val="clear" w:color="auto" w:fill="FFFFFF"/>
        <w:spacing w:line="276" w:lineRule="auto"/>
        <w:ind w:firstLine="709"/>
        <w:jc w:val="both"/>
      </w:pPr>
      <w:r>
        <w:t>(</w:t>
      </w:r>
      <w:r w:rsidR="000A6F4B">
        <w:t>904</w:t>
      </w:r>
      <w:r>
        <w:t>)</w:t>
      </w:r>
      <w:r w:rsidR="000A6F4B">
        <w:t xml:space="preserve"> Управление имущественных отношений:</w:t>
      </w:r>
    </w:p>
    <w:p w:rsidR="000A6F4B" w:rsidRDefault="000A6F4B" w:rsidP="00E0156A">
      <w:pPr>
        <w:shd w:val="clear" w:color="auto" w:fill="FFFFFF"/>
        <w:spacing w:line="276" w:lineRule="auto"/>
        <w:ind w:firstLine="709"/>
        <w:jc w:val="both"/>
        <w:rPr>
          <w:color w:val="000000"/>
        </w:rPr>
      </w:pPr>
      <w:r>
        <w:rPr>
          <w:color w:val="000000"/>
        </w:rPr>
        <w:t xml:space="preserve">- в текстовой части раздела 4 «Анализ показателей бухгалтерской отчетности субъекта бюджетной отчетности» Пояснительной записки (ф. 0503160) не раскрыты причины образования дебиторской задолженности по обязательным платежам в муниципальную казну по договорам аренды муниципального имущества по счету 120520000 «Расчеты по доходам от собственности» в сумме 2317060,05 руб., не указаны сроки, установленные для погашения дебиторской задолженности по договорам или иным основаниям, что не позволяет определить размер дебиторской задолженности, срок действия по которой истек, а также исключить ее принадлежность к неисполненной (просроченной) дебиторской задолженности. </w:t>
      </w:r>
    </w:p>
    <w:p w:rsidR="000A6F4B" w:rsidRDefault="00456808" w:rsidP="00E0156A">
      <w:pPr>
        <w:shd w:val="clear" w:color="auto" w:fill="FFFFFF"/>
        <w:spacing w:line="276" w:lineRule="auto"/>
        <w:ind w:firstLine="709"/>
        <w:jc w:val="both"/>
      </w:pPr>
      <w:r>
        <w:t>(</w:t>
      </w:r>
      <w:r w:rsidR="000A6F4B">
        <w:t>905</w:t>
      </w:r>
      <w:r>
        <w:t>)</w:t>
      </w:r>
      <w:r w:rsidR="000A6F4B">
        <w:t xml:space="preserve"> МКУ Управление образования:</w:t>
      </w:r>
    </w:p>
    <w:p w:rsidR="000A6F4B" w:rsidRDefault="000A6F4B" w:rsidP="00E0156A">
      <w:pPr>
        <w:shd w:val="clear" w:color="auto" w:fill="FFFFFF"/>
        <w:spacing w:line="276" w:lineRule="auto"/>
        <w:ind w:firstLine="709"/>
        <w:jc w:val="both"/>
      </w:pPr>
      <w:r>
        <w:t>- в текстовой части раздела 3 «Анализ отчета об исполнении бюджета субъектом бюджетной отчетности»</w:t>
      </w:r>
      <w:r w:rsidR="00EF28F9">
        <w:t xml:space="preserve"> Пояснительной записки (ф.0503160),</w:t>
      </w:r>
      <w:r>
        <w:t xml:space="preserve"> неверно указана сумма утвержденных бюджетных назначений по расходам на 2020 год</w:t>
      </w:r>
      <w:r w:rsidR="0028303C">
        <w:t xml:space="preserve">, а также </w:t>
      </w:r>
      <w:r w:rsidR="00EF28F9">
        <w:t xml:space="preserve">сумма </w:t>
      </w:r>
      <w:r>
        <w:t>не соответствует показателям в отчете «Сведения об исполнении бюджета» (ф. 0503164).</w:t>
      </w:r>
    </w:p>
    <w:p w:rsidR="000476C6" w:rsidRDefault="000476C6" w:rsidP="00E0156A">
      <w:pPr>
        <w:spacing w:line="276" w:lineRule="auto"/>
        <w:ind w:firstLine="709"/>
        <w:jc w:val="both"/>
        <w:rPr>
          <w:rFonts w:eastAsiaTheme="minorHAnsi"/>
          <w:lang w:eastAsia="en-US"/>
        </w:rPr>
      </w:pPr>
      <w:r w:rsidRPr="0063136C">
        <w:rPr>
          <w:rFonts w:eastAsiaTheme="minorHAnsi"/>
          <w:lang w:eastAsia="en-US"/>
        </w:rPr>
        <w:t>Результаты проверки годовой бюджетной отчётности главных администраторов бюджетных средств за 20</w:t>
      </w:r>
      <w:r>
        <w:rPr>
          <w:rFonts w:eastAsiaTheme="minorHAnsi"/>
          <w:lang w:eastAsia="en-US"/>
        </w:rPr>
        <w:t>20</w:t>
      </w:r>
      <w:r w:rsidRPr="0063136C">
        <w:rPr>
          <w:rFonts w:eastAsiaTheme="minorHAnsi"/>
          <w:lang w:eastAsia="en-US"/>
        </w:rPr>
        <w:t xml:space="preserve"> год </w:t>
      </w:r>
      <w:r w:rsidRPr="0063136C">
        <w:rPr>
          <w:rFonts w:eastAsia="Calibri"/>
          <w:bCs/>
          <w:lang w:eastAsia="en-US"/>
        </w:rPr>
        <w:t>позволя</w:t>
      </w:r>
      <w:r w:rsidRPr="0063136C">
        <w:rPr>
          <w:rFonts w:eastAsiaTheme="minorHAnsi"/>
          <w:bCs/>
          <w:lang w:eastAsia="en-US"/>
        </w:rPr>
        <w:t>ю</w:t>
      </w:r>
      <w:r w:rsidRPr="0063136C">
        <w:rPr>
          <w:rFonts w:eastAsia="Calibri"/>
          <w:bCs/>
          <w:lang w:eastAsia="en-US"/>
        </w:rPr>
        <w:t>т сделать вывод</w:t>
      </w:r>
      <w:r w:rsidRPr="0063136C">
        <w:rPr>
          <w:rFonts w:eastAsiaTheme="minorHAnsi"/>
          <w:lang w:eastAsia="en-US"/>
        </w:rPr>
        <w:t xml:space="preserve"> о достоверности представленной отчетности и ее соответствию требованиям статьи 264.1 Бюджетного кодекса Российской Федерации 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утверждённой приказом Министерства финансов Российской Федерации от</w:t>
      </w:r>
      <w:r w:rsidRPr="0063136C">
        <w:rPr>
          <w:rFonts w:eastAsiaTheme="minorHAnsi"/>
          <w:color w:val="333333"/>
          <w:lang w:eastAsia="en-US"/>
        </w:rPr>
        <w:t xml:space="preserve"> </w:t>
      </w:r>
      <w:r w:rsidRPr="0063136C">
        <w:rPr>
          <w:rFonts w:eastAsiaTheme="minorHAnsi"/>
          <w:lang w:eastAsia="en-US"/>
        </w:rPr>
        <w:t xml:space="preserve">28.12.2010 года № 191н. </w:t>
      </w:r>
    </w:p>
    <w:p w:rsidR="00BC55BB" w:rsidRPr="0063136C" w:rsidRDefault="00BC55BB" w:rsidP="00E0156A">
      <w:pPr>
        <w:spacing w:line="276" w:lineRule="auto"/>
        <w:ind w:firstLine="709"/>
        <w:jc w:val="both"/>
        <w:rPr>
          <w:bCs/>
        </w:rPr>
      </w:pPr>
      <w:r w:rsidRPr="0063136C">
        <w:rPr>
          <w:bCs/>
        </w:rPr>
        <w:lastRenderedPageBreak/>
        <w:t>При проведении проверки сводной бухгалтерской отчетности муниципальных автономных и бюджетных учреждений за 20</w:t>
      </w:r>
      <w:r w:rsidR="00B53DBC">
        <w:rPr>
          <w:bCs/>
        </w:rPr>
        <w:t>20</w:t>
      </w:r>
      <w:r w:rsidRPr="0063136C">
        <w:rPr>
          <w:bCs/>
        </w:rPr>
        <w:t xml:space="preserve"> год оценивались такие показатели как: своевременность и полнота представляемой отчетности, согласованность взаимосвязанных показателей отдельных форм отчетности, соблюдение единого порядка составления и заполнения годовой отчетности, установленного Инструкцией №33н.</w:t>
      </w:r>
    </w:p>
    <w:p w:rsidR="006D526C" w:rsidRPr="0063136C" w:rsidRDefault="006D526C" w:rsidP="00E0156A">
      <w:pPr>
        <w:spacing w:line="276" w:lineRule="auto"/>
        <w:ind w:firstLine="709"/>
        <w:jc w:val="both"/>
        <w:rPr>
          <w:bCs/>
        </w:rPr>
      </w:pPr>
      <w:r w:rsidRPr="0063136C">
        <w:rPr>
          <w:rFonts w:eastAsiaTheme="minorHAnsi"/>
          <w:lang w:eastAsia="en-US"/>
        </w:rPr>
        <w:t>Состав представленных форм годовой бюджетной отчетности соответствует требованиям, установленным пунктом 12 Инструкции №33н</w:t>
      </w:r>
      <w:r w:rsidR="00016E52">
        <w:rPr>
          <w:rFonts w:eastAsiaTheme="minorHAnsi"/>
          <w:lang w:eastAsia="en-US"/>
        </w:rPr>
        <w:t>.</w:t>
      </w:r>
    </w:p>
    <w:p w:rsidR="00CD77B7" w:rsidRPr="0063136C" w:rsidRDefault="00CD77B7" w:rsidP="00E0156A">
      <w:pPr>
        <w:autoSpaceDE w:val="0"/>
        <w:autoSpaceDN w:val="0"/>
        <w:adjustRightInd w:val="0"/>
        <w:spacing w:line="276" w:lineRule="auto"/>
        <w:ind w:firstLine="709"/>
        <w:jc w:val="both"/>
      </w:pPr>
      <w:r w:rsidRPr="0063136C">
        <w:t xml:space="preserve">Муниципальное казенное учреждение Управление образования Администрации Первомайского района является главным распорядителем бюджетных средств и координирует деятельность 22 подведомственных учреждений, из них 16 бюджетных учреждений и 6 автономных учреждений. </w:t>
      </w:r>
    </w:p>
    <w:p w:rsidR="00CD77B7" w:rsidRDefault="00CD77B7" w:rsidP="00E0156A">
      <w:pPr>
        <w:spacing w:line="276" w:lineRule="auto"/>
        <w:ind w:firstLine="709"/>
        <w:jc w:val="both"/>
        <w:rPr>
          <w:color w:val="000000"/>
        </w:rPr>
      </w:pPr>
      <w:r w:rsidRPr="0063136C">
        <w:rPr>
          <w:color w:val="000000"/>
        </w:rPr>
        <w:t>Внутренних противоречий между показателями форм годовой бюджетной отчетности проверкой не установлено, п</w:t>
      </w:r>
      <w:r w:rsidRPr="0063136C">
        <w:t>оказатели форм бюджетной отчетности соответствуют данным Главной книги</w:t>
      </w:r>
      <w:r w:rsidRPr="0063136C">
        <w:rPr>
          <w:color w:val="000000"/>
        </w:rPr>
        <w:t>.</w:t>
      </w:r>
    </w:p>
    <w:p w:rsidR="00B53DBC" w:rsidRDefault="00B53DBC" w:rsidP="00E0156A">
      <w:pPr>
        <w:spacing w:line="276" w:lineRule="auto"/>
        <w:ind w:firstLine="709"/>
        <w:jc w:val="both"/>
        <w:rPr>
          <w:color w:val="000000"/>
        </w:rPr>
      </w:pPr>
      <w:r>
        <w:rPr>
          <w:color w:val="000000"/>
        </w:rPr>
        <w:t>Однако некоторые формы бухгалтерской отчетности заполнены с нарушением требований Инструкции №33н:</w:t>
      </w:r>
    </w:p>
    <w:p w:rsidR="00B53DBC" w:rsidRDefault="00B53DBC" w:rsidP="00E0156A">
      <w:pPr>
        <w:spacing w:line="276" w:lineRule="auto"/>
        <w:ind w:firstLine="709"/>
        <w:jc w:val="both"/>
      </w:pPr>
      <w:r>
        <w:t>-</w:t>
      </w:r>
      <w:r w:rsidR="00EF28F9">
        <w:t xml:space="preserve"> в </w:t>
      </w:r>
      <w:r>
        <w:t>формах годовой бухгалтерской отчетности не заполнены строки «Наименование органа, осуществляющего полномочия учредителя», «Наименование бюджета».</w:t>
      </w:r>
    </w:p>
    <w:p w:rsidR="00B53DBC" w:rsidRPr="00B53DBC" w:rsidRDefault="00B53DBC" w:rsidP="00E0156A">
      <w:pPr>
        <w:autoSpaceDE w:val="0"/>
        <w:autoSpaceDN w:val="0"/>
        <w:adjustRightInd w:val="0"/>
        <w:spacing w:line="276" w:lineRule="auto"/>
        <w:ind w:firstLine="709"/>
        <w:jc w:val="both"/>
        <w:rPr>
          <w:rFonts w:eastAsiaTheme="minorHAnsi"/>
          <w:lang w:eastAsia="en-US"/>
        </w:rPr>
      </w:pPr>
      <w:r>
        <w:rPr>
          <w:rFonts w:eastAsiaTheme="minorHAnsi"/>
          <w:lang w:eastAsia="en-US"/>
        </w:rPr>
        <w:t>- в</w:t>
      </w:r>
      <w:r w:rsidRPr="00B53DBC">
        <w:rPr>
          <w:rFonts w:eastAsiaTheme="minorHAnsi"/>
          <w:lang w:eastAsia="en-US"/>
        </w:rPr>
        <w:t xml:space="preserve"> раздел 5 «Прочие вопросы деятельности учреждения» «Пояснительной записки» (ф. 0503160) в перечень форм отчетности, не включенных в состав бюджетной отчетности, ввиду отсутствия числовых значений, включен</w:t>
      </w:r>
      <w:r w:rsidR="00EF28F9">
        <w:rPr>
          <w:rFonts w:eastAsiaTheme="minorHAnsi"/>
          <w:lang w:eastAsia="en-US"/>
        </w:rPr>
        <w:t>ы</w:t>
      </w:r>
      <w:r w:rsidRPr="00B53DBC">
        <w:rPr>
          <w:rFonts w:eastAsiaTheme="minorHAnsi"/>
          <w:lang w:eastAsia="en-US"/>
        </w:rPr>
        <w:t xml:space="preserve"> «Сведения о направлениях деятельности» (Таблица 1), которое в соответствии с требованиями пункта 60 Инструкции №33н не составляется и не представляется учредителем в составе сводной Пояснительной записки к Балансу учреждения (ф. 0503760).</w:t>
      </w:r>
    </w:p>
    <w:p w:rsidR="00B53DBC" w:rsidRPr="00B53DBC" w:rsidRDefault="00B53DBC" w:rsidP="00E0156A">
      <w:pPr>
        <w:autoSpaceDE w:val="0"/>
        <w:autoSpaceDN w:val="0"/>
        <w:adjustRightInd w:val="0"/>
        <w:spacing w:line="276" w:lineRule="auto"/>
        <w:ind w:firstLine="709"/>
        <w:jc w:val="both"/>
        <w:rPr>
          <w:rFonts w:eastAsiaTheme="minorHAnsi"/>
          <w:lang w:eastAsia="en-US"/>
        </w:rPr>
      </w:pPr>
      <w:r>
        <w:rPr>
          <w:rFonts w:eastAsiaTheme="minorHAnsi"/>
          <w:lang w:eastAsia="en-US"/>
        </w:rPr>
        <w:t>- к</w:t>
      </w:r>
      <w:r w:rsidRPr="00B53DBC">
        <w:rPr>
          <w:rFonts w:eastAsiaTheme="minorHAnsi"/>
          <w:lang w:eastAsia="en-US"/>
        </w:rPr>
        <w:t>роме этого в состав «Пояснительной записки» (ф. 0503160) включены «Сведения об основных положениях учетной политики учреждения» (Таблица 4), «Сведения об исполнении плана финансово-хозяйственной деятельности» (ф. 0503766), которые в соответствии с требованиями пункта 61 и 66 Инструкции № 33н не составляются и не представляются учредителем в составе сводной Пояснительной записки к Балансу учреждения (ф. 0503760),</w:t>
      </w:r>
    </w:p>
    <w:p w:rsidR="00CD77B7" w:rsidRDefault="00CD77B7" w:rsidP="00E0156A">
      <w:pPr>
        <w:spacing w:line="276" w:lineRule="auto"/>
        <w:ind w:firstLine="709"/>
        <w:jc w:val="both"/>
        <w:rPr>
          <w:rFonts w:eastAsiaTheme="minorHAnsi"/>
          <w:lang w:eastAsia="en-US"/>
        </w:rPr>
      </w:pPr>
      <w:r w:rsidRPr="0063136C">
        <w:rPr>
          <w:rFonts w:eastAsiaTheme="minorHAnsi"/>
          <w:lang w:eastAsia="en-US"/>
        </w:rPr>
        <w:t>По результатам проведенной внешней проверки достоверности данных годовой бюджетной отчетности муниципального казенного учреждения Управление образования Администрации Первомайского района, как главного распорядителя бюджетных средств, Контрольно-счетный орган Первомайского района считает годовой отчет за 20</w:t>
      </w:r>
      <w:r w:rsidR="00571696">
        <w:rPr>
          <w:rFonts w:eastAsiaTheme="minorHAnsi"/>
          <w:lang w:eastAsia="en-US"/>
        </w:rPr>
        <w:t>20</w:t>
      </w:r>
      <w:r w:rsidRPr="0063136C">
        <w:rPr>
          <w:rFonts w:eastAsiaTheme="minorHAnsi"/>
          <w:lang w:eastAsia="en-US"/>
        </w:rPr>
        <w:t xml:space="preserve"> год достоверным.</w:t>
      </w:r>
    </w:p>
    <w:p w:rsidR="00CD77B7" w:rsidRDefault="00CD77B7" w:rsidP="00E0156A">
      <w:pPr>
        <w:spacing w:line="276" w:lineRule="auto"/>
        <w:ind w:firstLine="709"/>
        <w:jc w:val="both"/>
        <w:rPr>
          <w:rFonts w:eastAsiaTheme="minorHAnsi"/>
          <w:lang w:eastAsia="en-US"/>
        </w:rPr>
      </w:pPr>
      <w:r w:rsidRPr="0063136C">
        <w:rPr>
          <w:rFonts w:eastAsiaTheme="minorHAnsi"/>
          <w:lang w:eastAsia="en-US"/>
        </w:rPr>
        <w:t xml:space="preserve">Муниципальное казенное учреждение «Отдел культуры Администрации Первомайского района» является главным распорядителем бюджетных средств и координирует деятельность 4 подведомственных автономных учреждений. </w:t>
      </w:r>
    </w:p>
    <w:p w:rsidR="00CD77B7" w:rsidRDefault="00CD77B7" w:rsidP="00E0156A">
      <w:pPr>
        <w:spacing w:line="276" w:lineRule="auto"/>
        <w:ind w:firstLine="709"/>
        <w:jc w:val="both"/>
        <w:rPr>
          <w:color w:val="000000"/>
        </w:rPr>
      </w:pPr>
      <w:r w:rsidRPr="0063136C">
        <w:rPr>
          <w:color w:val="000000"/>
        </w:rPr>
        <w:t>Внутренних противоречий между показателями форм годовой бюджетной отчетности проверкой не установлено, п</w:t>
      </w:r>
      <w:r w:rsidRPr="0063136C">
        <w:t>оказатели форм бюджетной отчетности соответствуют данным Главной книги</w:t>
      </w:r>
      <w:r w:rsidRPr="0063136C">
        <w:rPr>
          <w:color w:val="000000"/>
        </w:rPr>
        <w:t>.</w:t>
      </w:r>
    </w:p>
    <w:p w:rsidR="00EF28F9" w:rsidRDefault="00EF28F9" w:rsidP="00E0156A">
      <w:pPr>
        <w:spacing w:line="276" w:lineRule="auto"/>
        <w:ind w:firstLine="709"/>
        <w:jc w:val="both"/>
        <w:rPr>
          <w:color w:val="000000"/>
        </w:rPr>
      </w:pPr>
      <w:r>
        <w:rPr>
          <w:color w:val="000000"/>
        </w:rPr>
        <w:t>Однако некоторые формы бухгалтерской отчетности заполнены с нарушением требований Инструкции №33н:</w:t>
      </w:r>
    </w:p>
    <w:p w:rsidR="00EF28F9" w:rsidRDefault="00EF28F9" w:rsidP="00E0156A">
      <w:pPr>
        <w:spacing w:line="276" w:lineRule="auto"/>
        <w:ind w:firstLine="709"/>
        <w:jc w:val="both"/>
        <w:rPr>
          <w:color w:val="000000"/>
        </w:rPr>
      </w:pPr>
    </w:p>
    <w:p w:rsidR="00B53DBC" w:rsidRPr="00571696" w:rsidRDefault="00EF28F9" w:rsidP="00E0156A">
      <w:pPr>
        <w:autoSpaceDE w:val="0"/>
        <w:autoSpaceDN w:val="0"/>
        <w:adjustRightInd w:val="0"/>
        <w:spacing w:line="276" w:lineRule="auto"/>
        <w:ind w:firstLine="709"/>
        <w:jc w:val="both"/>
        <w:rPr>
          <w:rFonts w:eastAsiaTheme="minorHAnsi"/>
          <w:lang w:eastAsia="en-US"/>
        </w:rPr>
      </w:pPr>
      <w:r>
        <w:t>-</w:t>
      </w:r>
      <w:r w:rsidR="00B53DBC" w:rsidRPr="00571696">
        <w:t xml:space="preserve"> в</w:t>
      </w:r>
      <w:r w:rsidR="00B53DBC" w:rsidRPr="00571696">
        <w:rPr>
          <w:rFonts w:eastAsiaTheme="minorHAnsi"/>
          <w:lang w:eastAsia="en-US"/>
        </w:rPr>
        <w:t xml:space="preserve"> разделе 5 «Прочие вопросы деятельности учреждения» текстовой части Пояснительной записки (ф.0503760), указаны формы и таблицы не включенные в состав бюджетной отчетности ввиду отсутствия числовых значений, однако в соответствии с Приказом Минфина России от </w:t>
      </w:r>
      <w:r w:rsidR="00B53DBC" w:rsidRPr="00571696">
        <w:rPr>
          <w:rFonts w:eastAsiaTheme="minorHAnsi"/>
          <w:lang w:eastAsia="en-US"/>
        </w:rPr>
        <w:lastRenderedPageBreak/>
        <w:t xml:space="preserve">30.11.2020 № 292н «О внесении изменений в Инструкцию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утвержденную приказом Министерства финансов Российской Федерации от 25 марта 2011 г. № 33н, </w:t>
      </w:r>
      <w:hyperlink r:id="rId42" w:history="1">
        <w:r w:rsidR="00B53DBC" w:rsidRPr="00571696">
          <w:rPr>
            <w:rFonts w:eastAsiaTheme="minorHAnsi"/>
            <w:lang w:eastAsia="en-US"/>
          </w:rPr>
          <w:t>Таблица N 1</w:t>
        </w:r>
      </w:hyperlink>
      <w:r w:rsidR="00B53DBC" w:rsidRPr="00571696">
        <w:rPr>
          <w:rFonts w:eastAsiaTheme="minorHAnsi"/>
          <w:lang w:eastAsia="en-US"/>
        </w:rPr>
        <w:t xml:space="preserve"> «Сведения о направлениях деятельности», «Сведения об исполнении плана финансово-хозяйственной деятельности» </w:t>
      </w:r>
      <w:hyperlink r:id="rId43" w:history="1">
        <w:r w:rsidR="00B53DBC" w:rsidRPr="00571696">
          <w:rPr>
            <w:rFonts w:eastAsiaTheme="minorHAnsi"/>
            <w:lang w:eastAsia="en-US"/>
          </w:rPr>
          <w:t>(ф. 0503766)</w:t>
        </w:r>
      </w:hyperlink>
      <w:r w:rsidR="00B53DBC" w:rsidRPr="00571696">
        <w:rPr>
          <w:rFonts w:eastAsiaTheme="minorHAnsi"/>
          <w:lang w:eastAsia="en-US"/>
        </w:rPr>
        <w:t xml:space="preserve"> и </w:t>
      </w:r>
      <w:hyperlink r:id="rId44" w:history="1">
        <w:r w:rsidR="00B53DBC" w:rsidRPr="00571696">
          <w:rPr>
            <w:rFonts w:eastAsiaTheme="minorHAnsi"/>
            <w:lang w:eastAsia="en-US"/>
          </w:rPr>
          <w:t>Таблица N 4</w:t>
        </w:r>
      </w:hyperlink>
      <w:r w:rsidR="00B53DBC" w:rsidRPr="00571696">
        <w:rPr>
          <w:rFonts w:eastAsiaTheme="minorHAnsi"/>
          <w:lang w:eastAsia="en-US"/>
        </w:rPr>
        <w:t xml:space="preserve"> «Сведения об основных положениях учетной политики учреждения» не составляются и не представляются учредителем в составе сводной Пояснительной записки к Балансу учреждения </w:t>
      </w:r>
      <w:hyperlink r:id="rId45" w:history="1">
        <w:r w:rsidR="00B53DBC" w:rsidRPr="00571696">
          <w:rPr>
            <w:rFonts w:eastAsiaTheme="minorHAnsi"/>
            <w:lang w:eastAsia="en-US"/>
          </w:rPr>
          <w:t>(ф. 0503760)</w:t>
        </w:r>
      </w:hyperlink>
      <w:r w:rsidR="00B53DBC" w:rsidRPr="00571696">
        <w:rPr>
          <w:rFonts w:eastAsiaTheme="minorHAnsi"/>
          <w:lang w:eastAsia="en-US"/>
        </w:rPr>
        <w:t xml:space="preserve"> (пункты 60, 61 и 66 Инструкции №33н)..</w:t>
      </w:r>
    </w:p>
    <w:p w:rsidR="00CD77B7" w:rsidRPr="0063136C" w:rsidRDefault="00CD77B7" w:rsidP="00E0156A">
      <w:pPr>
        <w:spacing w:line="276" w:lineRule="auto"/>
        <w:ind w:firstLine="709"/>
        <w:jc w:val="both"/>
        <w:rPr>
          <w:rFonts w:eastAsiaTheme="minorHAnsi"/>
          <w:lang w:eastAsia="en-US"/>
        </w:rPr>
      </w:pPr>
      <w:r w:rsidRPr="00571696">
        <w:rPr>
          <w:rFonts w:eastAsiaTheme="minorHAnsi"/>
          <w:lang w:eastAsia="en-US"/>
        </w:rPr>
        <w:t>По результатам проведенной внешней проверки достоверности данных годовой бюджетной отчетности Муниципального казенного учреждения «Отдел культуры Администрации Первомайского района», как главного распорядителя бюджетных средств, Контрольно-счетный орган Первомайского района считает годовой отчет за 20</w:t>
      </w:r>
      <w:r w:rsidR="00B53DBC" w:rsidRPr="00571696">
        <w:rPr>
          <w:rFonts w:eastAsiaTheme="minorHAnsi"/>
          <w:lang w:eastAsia="en-US"/>
        </w:rPr>
        <w:t>20</w:t>
      </w:r>
      <w:r w:rsidRPr="00571696">
        <w:rPr>
          <w:rFonts w:eastAsiaTheme="minorHAnsi"/>
          <w:lang w:eastAsia="en-US"/>
        </w:rPr>
        <w:t xml:space="preserve"> год достоверным.</w:t>
      </w:r>
    </w:p>
    <w:p w:rsidR="006D526C" w:rsidRPr="0063136C" w:rsidRDefault="006D526C" w:rsidP="00E0156A">
      <w:pPr>
        <w:autoSpaceDE w:val="0"/>
        <w:autoSpaceDN w:val="0"/>
        <w:adjustRightInd w:val="0"/>
        <w:spacing w:line="276" w:lineRule="auto"/>
        <w:ind w:firstLine="709"/>
        <w:jc w:val="both"/>
      </w:pPr>
    </w:p>
    <w:p w:rsidR="00F72232" w:rsidRPr="0063136C" w:rsidRDefault="00F72232" w:rsidP="00E0156A">
      <w:pPr>
        <w:autoSpaceDE w:val="0"/>
        <w:autoSpaceDN w:val="0"/>
        <w:adjustRightInd w:val="0"/>
        <w:spacing w:line="276" w:lineRule="auto"/>
        <w:ind w:firstLine="709"/>
        <w:jc w:val="both"/>
      </w:pPr>
      <w:r w:rsidRPr="0063136C">
        <w:t>Одновременно с годовым отчетом об исполнении бюджета за 20</w:t>
      </w:r>
      <w:r w:rsidR="00B53DBC">
        <w:t>20</w:t>
      </w:r>
      <w:r w:rsidRPr="0063136C">
        <w:t xml:space="preserve"> год представлен проект решения Думы Первомайского района «Об исполнении бюджета муниципального образования «Первомайский район» Томской области за 20</w:t>
      </w:r>
      <w:r w:rsidR="00571696">
        <w:t>20</w:t>
      </w:r>
      <w:r w:rsidRPr="0063136C">
        <w:t xml:space="preserve"> год» с приложениями (далее – Проект решения </w:t>
      </w:r>
      <w:r w:rsidR="004B4EFF" w:rsidRPr="0063136C">
        <w:t>о</w:t>
      </w:r>
      <w:r w:rsidR="007D3DE1" w:rsidRPr="0063136C">
        <w:t>б исполнении</w:t>
      </w:r>
      <w:r w:rsidR="004B4EFF" w:rsidRPr="0063136C">
        <w:t xml:space="preserve"> бюджет</w:t>
      </w:r>
      <w:r w:rsidR="007D3DE1" w:rsidRPr="0063136C">
        <w:t>а за 20</w:t>
      </w:r>
      <w:r w:rsidR="009D7C60">
        <w:t>20</w:t>
      </w:r>
      <w:r w:rsidR="007D3DE1" w:rsidRPr="0063136C">
        <w:t xml:space="preserve"> год</w:t>
      </w:r>
      <w:r w:rsidRPr="0063136C">
        <w:t>).</w:t>
      </w:r>
    </w:p>
    <w:p w:rsidR="00F72232" w:rsidRPr="0063136C" w:rsidRDefault="00F72232" w:rsidP="00E0156A">
      <w:pPr>
        <w:pStyle w:val="a5"/>
        <w:spacing w:before="0" w:beforeAutospacing="0" w:after="0" w:afterAutospacing="0" w:line="276" w:lineRule="auto"/>
        <w:ind w:firstLine="709"/>
        <w:jc w:val="both"/>
      </w:pPr>
    </w:p>
    <w:p w:rsidR="001579DE" w:rsidRPr="0063136C" w:rsidRDefault="00B6006F" w:rsidP="00E0156A">
      <w:pPr>
        <w:spacing w:line="276" w:lineRule="auto"/>
        <w:jc w:val="center"/>
        <w:rPr>
          <w:b/>
          <w:u w:val="single"/>
        </w:rPr>
      </w:pPr>
      <w:r w:rsidRPr="0063136C">
        <w:rPr>
          <w:b/>
          <w:u w:val="single"/>
        </w:rPr>
        <w:t>И</w:t>
      </w:r>
      <w:r w:rsidR="001579DE" w:rsidRPr="0063136C">
        <w:rPr>
          <w:b/>
          <w:u w:val="single"/>
        </w:rPr>
        <w:t>сполнени</w:t>
      </w:r>
      <w:r w:rsidRPr="0063136C">
        <w:rPr>
          <w:b/>
          <w:u w:val="single"/>
        </w:rPr>
        <w:t>е</w:t>
      </w:r>
      <w:r w:rsidR="001579DE" w:rsidRPr="0063136C">
        <w:rPr>
          <w:b/>
          <w:u w:val="single"/>
        </w:rPr>
        <w:t xml:space="preserve"> основных характеристик </w:t>
      </w:r>
      <w:r w:rsidR="007120F7" w:rsidRPr="0063136C">
        <w:rPr>
          <w:b/>
          <w:u w:val="single"/>
        </w:rPr>
        <w:t>бюджет</w:t>
      </w:r>
      <w:r w:rsidR="001579DE" w:rsidRPr="0063136C">
        <w:rPr>
          <w:b/>
          <w:u w:val="single"/>
        </w:rPr>
        <w:t xml:space="preserve">а </w:t>
      </w:r>
      <w:r w:rsidR="00211D0E" w:rsidRPr="0063136C">
        <w:rPr>
          <w:b/>
          <w:u w:val="single"/>
        </w:rPr>
        <w:t>муниципального образования «</w:t>
      </w:r>
      <w:r w:rsidR="007120F7" w:rsidRPr="0063136C">
        <w:rPr>
          <w:b/>
          <w:u w:val="single"/>
        </w:rPr>
        <w:t>Первомайск</w:t>
      </w:r>
      <w:r w:rsidR="00211D0E" w:rsidRPr="0063136C">
        <w:rPr>
          <w:b/>
          <w:u w:val="single"/>
        </w:rPr>
        <w:t>ий</w:t>
      </w:r>
      <w:r w:rsidR="001579DE" w:rsidRPr="0063136C">
        <w:rPr>
          <w:b/>
          <w:u w:val="single"/>
        </w:rPr>
        <w:t xml:space="preserve"> </w:t>
      </w:r>
      <w:r w:rsidR="007120F7" w:rsidRPr="0063136C">
        <w:rPr>
          <w:b/>
          <w:u w:val="single"/>
        </w:rPr>
        <w:t>район</w:t>
      </w:r>
      <w:r w:rsidR="00211D0E" w:rsidRPr="0063136C">
        <w:rPr>
          <w:b/>
          <w:u w:val="single"/>
        </w:rPr>
        <w:t>» Томской области</w:t>
      </w:r>
      <w:r w:rsidR="001579DE" w:rsidRPr="0063136C">
        <w:rPr>
          <w:b/>
          <w:u w:val="single"/>
        </w:rPr>
        <w:t xml:space="preserve"> </w:t>
      </w:r>
    </w:p>
    <w:p w:rsidR="005C6CB0" w:rsidRPr="0063136C" w:rsidRDefault="001579DE" w:rsidP="00E0156A">
      <w:pPr>
        <w:spacing w:line="276" w:lineRule="auto"/>
        <w:jc w:val="center"/>
        <w:rPr>
          <w:b/>
          <w:u w:val="single"/>
        </w:rPr>
      </w:pPr>
      <w:r w:rsidRPr="0063136C">
        <w:rPr>
          <w:b/>
          <w:u w:val="single"/>
        </w:rPr>
        <w:t>з</w:t>
      </w:r>
      <w:r w:rsidR="007120F7" w:rsidRPr="0063136C">
        <w:rPr>
          <w:b/>
          <w:u w:val="single"/>
        </w:rPr>
        <w:t>а 20</w:t>
      </w:r>
      <w:r w:rsidR="00571696">
        <w:rPr>
          <w:b/>
          <w:u w:val="single"/>
        </w:rPr>
        <w:t>20</w:t>
      </w:r>
      <w:r w:rsidR="007120F7" w:rsidRPr="0063136C">
        <w:rPr>
          <w:b/>
          <w:u w:val="single"/>
        </w:rPr>
        <w:t xml:space="preserve"> год.</w:t>
      </w:r>
    </w:p>
    <w:p w:rsidR="005C6CB0" w:rsidRPr="0063136C" w:rsidRDefault="002B5EDC" w:rsidP="00E0156A">
      <w:pPr>
        <w:spacing w:line="276" w:lineRule="auto"/>
        <w:ind w:firstLine="709"/>
        <w:jc w:val="both"/>
      </w:pPr>
      <w:r w:rsidRPr="0063136C">
        <w:t xml:space="preserve">Решением Думы Первомайского района от </w:t>
      </w:r>
      <w:r w:rsidR="00571696">
        <w:t>26.12.2019</w:t>
      </w:r>
      <w:r w:rsidRPr="0063136C">
        <w:t xml:space="preserve"> № </w:t>
      </w:r>
      <w:r w:rsidR="00571696" w:rsidRPr="00571696">
        <w:t>426</w:t>
      </w:r>
      <w:r w:rsidR="006D526C" w:rsidRPr="00571696">
        <w:t xml:space="preserve"> </w:t>
      </w:r>
      <w:r w:rsidRPr="00571696">
        <w:t>«</w:t>
      </w:r>
      <w:r w:rsidR="00571696" w:rsidRPr="00571696">
        <w:t>О бюджете муниципального образования «Первомайский район» Томской области на 2020 год и на плановый период 2021-2022 годы</w:t>
      </w:r>
      <w:r w:rsidRPr="0063136C">
        <w:t>»</w:t>
      </w:r>
      <w:r w:rsidR="00206719" w:rsidRPr="0063136C">
        <w:t xml:space="preserve"> (далее - Решение о бюджете на 20</w:t>
      </w:r>
      <w:r w:rsidR="00571696">
        <w:t xml:space="preserve">20 </w:t>
      </w:r>
      <w:r w:rsidR="00206719" w:rsidRPr="0063136C">
        <w:t xml:space="preserve">год) </w:t>
      </w:r>
      <w:r w:rsidR="00211D0E" w:rsidRPr="0063136C">
        <w:t xml:space="preserve">утверждены основные характеристики </w:t>
      </w:r>
      <w:r w:rsidRPr="0063136C">
        <w:t>б</w:t>
      </w:r>
      <w:r w:rsidR="00E55338" w:rsidRPr="0063136C">
        <w:t>юджет</w:t>
      </w:r>
      <w:r w:rsidR="00211D0E" w:rsidRPr="0063136C">
        <w:t>а</w:t>
      </w:r>
      <w:r w:rsidR="00E55338" w:rsidRPr="0063136C">
        <w:t xml:space="preserve"> </w:t>
      </w:r>
      <w:r w:rsidR="00FD36BE" w:rsidRPr="0063136C">
        <w:t>муниципального образования «</w:t>
      </w:r>
      <w:r w:rsidR="000E62C9" w:rsidRPr="0063136C">
        <w:t>Первомайск</w:t>
      </w:r>
      <w:r w:rsidR="00FD36BE" w:rsidRPr="0063136C">
        <w:t>ий</w:t>
      </w:r>
      <w:r w:rsidR="000E62C9" w:rsidRPr="0063136C">
        <w:t xml:space="preserve"> </w:t>
      </w:r>
      <w:r w:rsidR="00E55338" w:rsidRPr="0063136C">
        <w:t>район</w:t>
      </w:r>
      <w:r w:rsidR="00FD36BE" w:rsidRPr="0063136C">
        <w:t>»</w:t>
      </w:r>
      <w:r w:rsidR="00211D0E" w:rsidRPr="0063136C">
        <w:t xml:space="preserve"> </w:t>
      </w:r>
      <w:r w:rsidR="00FD36BE" w:rsidRPr="0063136C">
        <w:t>(далее – бюджет Первомайского района)</w:t>
      </w:r>
      <w:r w:rsidR="00E55338" w:rsidRPr="0063136C">
        <w:t xml:space="preserve"> на 20</w:t>
      </w:r>
      <w:r w:rsidR="00571696">
        <w:t>20</w:t>
      </w:r>
      <w:r w:rsidR="00042820">
        <w:t xml:space="preserve"> год, а именно,</w:t>
      </w:r>
      <w:r w:rsidR="00571696">
        <w:t xml:space="preserve"> п</w:t>
      </w:r>
      <w:r w:rsidR="006D526C" w:rsidRPr="0063136C">
        <w:t xml:space="preserve">ервоначально </w:t>
      </w:r>
      <w:r w:rsidR="009D40DF" w:rsidRPr="0063136C">
        <w:t>у</w:t>
      </w:r>
      <w:r w:rsidR="00E55338" w:rsidRPr="0063136C">
        <w:t xml:space="preserve">твержден </w:t>
      </w:r>
      <w:r w:rsidR="00211D0E" w:rsidRPr="0063136C">
        <w:t xml:space="preserve">общий объем </w:t>
      </w:r>
      <w:r w:rsidR="00E55338" w:rsidRPr="0063136C">
        <w:t>п</w:t>
      </w:r>
      <w:r w:rsidR="0016188C" w:rsidRPr="0063136C">
        <w:t>о доходам - в сумме</w:t>
      </w:r>
      <w:r w:rsidR="00E55338" w:rsidRPr="0063136C">
        <w:t xml:space="preserve"> </w:t>
      </w:r>
      <w:r w:rsidR="00571696">
        <w:t>834406,8</w:t>
      </w:r>
      <w:r w:rsidRPr="0063136C">
        <w:t xml:space="preserve"> </w:t>
      </w:r>
      <w:r w:rsidR="00E55338" w:rsidRPr="0063136C">
        <w:t>тыс.</w:t>
      </w:r>
      <w:r w:rsidR="003A5A89" w:rsidRPr="0063136C">
        <w:t xml:space="preserve"> </w:t>
      </w:r>
      <w:r w:rsidR="00E55338" w:rsidRPr="0063136C">
        <w:t>руб</w:t>
      </w:r>
      <w:r w:rsidR="0098574E" w:rsidRPr="0063136C">
        <w:t>.</w:t>
      </w:r>
      <w:r w:rsidR="00E55338" w:rsidRPr="0063136C">
        <w:t>,</w:t>
      </w:r>
      <w:r w:rsidR="00211D0E" w:rsidRPr="0063136C">
        <w:t xml:space="preserve"> в том числе налоговые и неналоговые доходы в сумме </w:t>
      </w:r>
      <w:r w:rsidR="00571696">
        <w:t>111147,1</w:t>
      </w:r>
      <w:r w:rsidR="00211D0E" w:rsidRPr="0063136C">
        <w:t xml:space="preserve"> тыс. руб. и безвозмездные поступления в сумме </w:t>
      </w:r>
      <w:r w:rsidR="00042820">
        <w:t>723259,7</w:t>
      </w:r>
      <w:r w:rsidR="00211D0E" w:rsidRPr="0063136C">
        <w:t xml:space="preserve"> тыс. руб.</w:t>
      </w:r>
      <w:r w:rsidR="00571696">
        <w:t xml:space="preserve"> </w:t>
      </w:r>
      <w:r w:rsidR="00556AD3" w:rsidRPr="0063136C">
        <w:t>Общий объем расходов б</w:t>
      </w:r>
      <w:r w:rsidR="00211D0E" w:rsidRPr="0063136C">
        <w:t>юджета Первомайского района</w:t>
      </w:r>
      <w:r w:rsidR="00345ECB" w:rsidRPr="0063136C">
        <w:t xml:space="preserve"> утвержден</w:t>
      </w:r>
      <w:r w:rsidR="00211D0E" w:rsidRPr="0063136C">
        <w:t xml:space="preserve"> </w:t>
      </w:r>
      <w:r w:rsidR="00E55338" w:rsidRPr="0063136C">
        <w:t xml:space="preserve">в сумме </w:t>
      </w:r>
      <w:r w:rsidR="00571696">
        <w:t>831814,8</w:t>
      </w:r>
      <w:r w:rsidRPr="0063136C">
        <w:rPr>
          <w:sz w:val="18"/>
          <w:szCs w:val="18"/>
        </w:rPr>
        <w:t xml:space="preserve"> </w:t>
      </w:r>
      <w:r w:rsidR="00E55338" w:rsidRPr="0063136C">
        <w:t>тыс.</w:t>
      </w:r>
      <w:r w:rsidR="00343641" w:rsidRPr="0063136C">
        <w:t xml:space="preserve"> </w:t>
      </w:r>
      <w:r w:rsidR="00E55338" w:rsidRPr="0063136C">
        <w:t>руб</w:t>
      </w:r>
      <w:r w:rsidR="0098574E" w:rsidRPr="0063136C">
        <w:t>.</w:t>
      </w:r>
      <w:r w:rsidR="00042820">
        <w:t xml:space="preserve"> Бюджет Первомайского района утвержден с профицитом в сумме</w:t>
      </w:r>
      <w:r w:rsidR="000167D2" w:rsidRPr="0063136C">
        <w:t xml:space="preserve"> </w:t>
      </w:r>
      <w:r w:rsidR="00571696">
        <w:t>2592,0</w:t>
      </w:r>
      <w:r w:rsidR="000167D2" w:rsidRPr="0063136C">
        <w:t xml:space="preserve"> </w:t>
      </w:r>
      <w:r w:rsidR="0016188C" w:rsidRPr="0063136C">
        <w:t>тыс. руб</w:t>
      </w:r>
      <w:r w:rsidR="0098574E" w:rsidRPr="0063136C">
        <w:t>.</w:t>
      </w:r>
    </w:p>
    <w:p w:rsidR="00E55338" w:rsidRPr="0063136C" w:rsidRDefault="00E55338" w:rsidP="00E0156A">
      <w:pPr>
        <w:spacing w:line="276" w:lineRule="auto"/>
        <w:ind w:firstLine="709"/>
        <w:jc w:val="both"/>
      </w:pPr>
      <w:r w:rsidRPr="0063136C">
        <w:t>В течение 20</w:t>
      </w:r>
      <w:r w:rsidR="00571696">
        <w:t>20</w:t>
      </w:r>
      <w:r w:rsidRPr="0063136C">
        <w:t xml:space="preserve"> года</w:t>
      </w:r>
      <w:r w:rsidR="00BA0F50" w:rsidRPr="0063136C">
        <w:t xml:space="preserve"> </w:t>
      </w:r>
      <w:r w:rsidR="002B5EDC" w:rsidRPr="0063136C">
        <w:t xml:space="preserve">в </w:t>
      </w:r>
      <w:r w:rsidR="00AA2E28" w:rsidRPr="0063136C">
        <w:t xml:space="preserve">Решением Думы Первомайского района от </w:t>
      </w:r>
      <w:r w:rsidR="00571696">
        <w:t>26.12.2019</w:t>
      </w:r>
      <w:r w:rsidR="00AA2E28" w:rsidRPr="0063136C">
        <w:t xml:space="preserve"> № </w:t>
      </w:r>
      <w:r w:rsidR="00571696">
        <w:t>426</w:t>
      </w:r>
      <w:r w:rsidR="00AA2E28" w:rsidRPr="0063136C">
        <w:t xml:space="preserve"> «О бюджете муниципального образования «Первомайский район» на 20</w:t>
      </w:r>
      <w:r w:rsidR="00A676A4">
        <w:t>20</w:t>
      </w:r>
      <w:r w:rsidR="00AA2E28" w:rsidRPr="0063136C">
        <w:t xml:space="preserve"> год</w:t>
      </w:r>
      <w:r w:rsidR="00A676A4">
        <w:t xml:space="preserve"> и на плановый период 2021-2022 годы</w:t>
      </w:r>
      <w:r w:rsidR="00AA2E28" w:rsidRPr="0063136C">
        <w:t xml:space="preserve">» </w:t>
      </w:r>
      <w:r w:rsidR="009B1E4A">
        <w:t>10</w:t>
      </w:r>
      <w:r w:rsidR="000167D2" w:rsidRPr="0063136C">
        <w:t xml:space="preserve"> </w:t>
      </w:r>
      <w:r w:rsidR="000E62C9" w:rsidRPr="0063136C">
        <w:t>раз вносились изменения и дополнения</w:t>
      </w:r>
      <w:r w:rsidR="002B5EDC" w:rsidRPr="0063136C">
        <w:t>.</w:t>
      </w:r>
      <w:r w:rsidR="002C577F" w:rsidRPr="0063136C">
        <w:t xml:space="preserve"> </w:t>
      </w:r>
      <w:r w:rsidR="000E62C9" w:rsidRPr="0063136C">
        <w:t>Д</w:t>
      </w:r>
      <w:r w:rsidRPr="0063136C">
        <w:t xml:space="preserve">инамика изменения показателей бюджета </w:t>
      </w:r>
      <w:r w:rsidR="000E62C9" w:rsidRPr="0063136C">
        <w:t>Первомайского района</w:t>
      </w:r>
      <w:r w:rsidR="003A5A89" w:rsidRPr="0063136C">
        <w:t xml:space="preserve"> приведен</w:t>
      </w:r>
      <w:r w:rsidR="002B5EDC" w:rsidRPr="0063136C">
        <w:t>а</w:t>
      </w:r>
      <w:r w:rsidR="003A5A89" w:rsidRPr="0063136C">
        <w:t xml:space="preserve"> в таблице №1.</w:t>
      </w:r>
    </w:p>
    <w:p w:rsidR="000E62C9" w:rsidRPr="0063136C" w:rsidRDefault="00E55338" w:rsidP="00E0156A">
      <w:pPr>
        <w:spacing w:line="276" w:lineRule="auto"/>
        <w:jc w:val="right"/>
      </w:pPr>
      <w:r w:rsidRPr="0063136C">
        <w:t>Таблица №1</w:t>
      </w:r>
    </w:p>
    <w:p w:rsidR="005F31E6" w:rsidRPr="0063136C" w:rsidRDefault="00E55338" w:rsidP="00E0156A">
      <w:pPr>
        <w:spacing w:line="276" w:lineRule="auto"/>
        <w:jc w:val="right"/>
      </w:pPr>
      <w:r w:rsidRPr="0063136C">
        <w:t>(тыс. руб.)</w:t>
      </w:r>
    </w:p>
    <w:tbl>
      <w:tblPr>
        <w:tblW w:w="10266" w:type="dxa"/>
        <w:tblInd w:w="108" w:type="dxa"/>
        <w:tblLayout w:type="fixed"/>
        <w:tblLook w:val="0000" w:firstRow="0" w:lastRow="0" w:firstColumn="0" w:lastColumn="0" w:noHBand="0" w:noVBand="0"/>
      </w:tblPr>
      <w:tblGrid>
        <w:gridCol w:w="567"/>
        <w:gridCol w:w="1134"/>
        <w:gridCol w:w="1134"/>
        <w:gridCol w:w="1134"/>
        <w:gridCol w:w="1134"/>
        <w:gridCol w:w="1134"/>
        <w:gridCol w:w="1134"/>
        <w:gridCol w:w="993"/>
        <w:gridCol w:w="850"/>
        <w:gridCol w:w="1052"/>
      </w:tblGrid>
      <w:tr w:rsidR="003A5A89" w:rsidRPr="0063136C" w:rsidTr="00F9217D">
        <w:trPr>
          <w:trHeight w:val="297"/>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E55338" w:rsidRPr="0063136C" w:rsidRDefault="00E55338" w:rsidP="00E0156A">
            <w:pPr>
              <w:spacing w:line="276" w:lineRule="auto"/>
              <w:rPr>
                <w:sz w:val="18"/>
                <w:szCs w:val="18"/>
              </w:rPr>
            </w:pPr>
            <w:r w:rsidRPr="0063136C">
              <w:rPr>
                <w:sz w:val="18"/>
                <w:szCs w:val="18"/>
              </w:rPr>
              <w:t>№ п/п</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E55338" w:rsidRPr="0063136C" w:rsidRDefault="00E55338" w:rsidP="00E0156A">
            <w:pPr>
              <w:spacing w:line="276" w:lineRule="auto"/>
              <w:jc w:val="center"/>
              <w:rPr>
                <w:sz w:val="18"/>
                <w:szCs w:val="18"/>
              </w:rPr>
            </w:pPr>
            <w:r w:rsidRPr="0063136C">
              <w:rPr>
                <w:sz w:val="18"/>
                <w:szCs w:val="18"/>
              </w:rPr>
              <w:t xml:space="preserve">Дата и № Решения </w:t>
            </w:r>
            <w:r w:rsidR="000E62C9" w:rsidRPr="0063136C">
              <w:rPr>
                <w:sz w:val="18"/>
                <w:szCs w:val="18"/>
              </w:rPr>
              <w:t xml:space="preserve">Думы </w:t>
            </w:r>
            <w:r w:rsidR="00971C78" w:rsidRPr="0063136C">
              <w:rPr>
                <w:sz w:val="18"/>
                <w:szCs w:val="18"/>
              </w:rPr>
              <w:t>Первомайского</w:t>
            </w:r>
            <w:r w:rsidR="000E62C9" w:rsidRPr="0063136C">
              <w:rPr>
                <w:sz w:val="18"/>
                <w:szCs w:val="18"/>
              </w:rPr>
              <w:t xml:space="preserve"> района</w:t>
            </w:r>
          </w:p>
        </w:tc>
        <w:tc>
          <w:tcPr>
            <w:tcW w:w="3402" w:type="dxa"/>
            <w:gridSpan w:val="3"/>
            <w:tcBorders>
              <w:top w:val="single" w:sz="4" w:space="0" w:color="auto"/>
              <w:left w:val="nil"/>
              <w:bottom w:val="single" w:sz="4" w:space="0" w:color="auto"/>
              <w:right w:val="single" w:sz="4" w:space="0" w:color="auto"/>
            </w:tcBorders>
            <w:shd w:val="clear" w:color="auto" w:fill="auto"/>
            <w:noWrap/>
            <w:vAlign w:val="bottom"/>
          </w:tcPr>
          <w:p w:rsidR="00E55338" w:rsidRPr="0063136C" w:rsidRDefault="00E55338" w:rsidP="00E0156A">
            <w:pPr>
              <w:spacing w:line="276" w:lineRule="auto"/>
              <w:jc w:val="center"/>
              <w:rPr>
                <w:sz w:val="18"/>
                <w:szCs w:val="18"/>
              </w:rPr>
            </w:pPr>
            <w:r w:rsidRPr="0063136C">
              <w:rPr>
                <w:sz w:val="18"/>
                <w:szCs w:val="18"/>
              </w:rPr>
              <w:t>Доходы, тыс. руб.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E55338" w:rsidRPr="0063136C" w:rsidRDefault="00E55338" w:rsidP="00E0156A">
            <w:pPr>
              <w:spacing w:line="276" w:lineRule="auto"/>
              <w:jc w:val="center"/>
              <w:rPr>
                <w:sz w:val="18"/>
                <w:szCs w:val="18"/>
              </w:rPr>
            </w:pPr>
            <w:r w:rsidRPr="0063136C">
              <w:rPr>
                <w:sz w:val="18"/>
                <w:szCs w:val="18"/>
              </w:rPr>
              <w:t>Отклоне</w:t>
            </w:r>
          </w:p>
          <w:p w:rsidR="00E55338" w:rsidRPr="0063136C" w:rsidRDefault="00E55338" w:rsidP="00E0156A">
            <w:pPr>
              <w:spacing w:line="276" w:lineRule="auto"/>
              <w:jc w:val="center"/>
              <w:rPr>
                <w:sz w:val="18"/>
                <w:szCs w:val="18"/>
              </w:rPr>
            </w:pPr>
            <w:r w:rsidRPr="0063136C">
              <w:rPr>
                <w:sz w:val="18"/>
                <w:szCs w:val="18"/>
              </w:rPr>
              <w:t>ние от предыду</w:t>
            </w:r>
          </w:p>
          <w:p w:rsidR="00E55338" w:rsidRPr="0063136C" w:rsidRDefault="00E55338" w:rsidP="00E0156A">
            <w:pPr>
              <w:spacing w:line="276" w:lineRule="auto"/>
              <w:jc w:val="center"/>
              <w:rPr>
                <w:sz w:val="18"/>
                <w:szCs w:val="18"/>
              </w:rPr>
            </w:pPr>
            <w:r w:rsidRPr="0063136C">
              <w:rPr>
                <w:sz w:val="18"/>
                <w:szCs w:val="18"/>
              </w:rPr>
              <w:t>щего уточнения, тыс. руб.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E55338" w:rsidRPr="0063136C" w:rsidRDefault="00E55338" w:rsidP="00E0156A">
            <w:pPr>
              <w:spacing w:after="240" w:line="276" w:lineRule="auto"/>
              <w:jc w:val="center"/>
              <w:rPr>
                <w:sz w:val="18"/>
                <w:szCs w:val="18"/>
              </w:rPr>
            </w:pPr>
            <w:r w:rsidRPr="0063136C">
              <w:rPr>
                <w:sz w:val="18"/>
                <w:szCs w:val="18"/>
              </w:rPr>
              <w:t>Расходы</w:t>
            </w:r>
            <w:r w:rsidR="00A3538F" w:rsidRPr="0063136C">
              <w:rPr>
                <w:sz w:val="18"/>
                <w:szCs w:val="18"/>
              </w:rPr>
              <w:t>, т</w:t>
            </w:r>
            <w:r w:rsidRPr="0063136C">
              <w:rPr>
                <w:sz w:val="18"/>
                <w:szCs w:val="18"/>
              </w:rPr>
              <w:t>ыс</w:t>
            </w:r>
            <w:r w:rsidR="00A3538F" w:rsidRPr="0063136C">
              <w:rPr>
                <w:sz w:val="18"/>
                <w:szCs w:val="18"/>
              </w:rPr>
              <w:t>. р</w:t>
            </w:r>
            <w:r w:rsidRPr="0063136C">
              <w:rPr>
                <w:sz w:val="18"/>
                <w:szCs w:val="18"/>
              </w:rPr>
              <w:t>уб.</w:t>
            </w:r>
          </w:p>
          <w:p w:rsidR="00E55338" w:rsidRPr="0063136C" w:rsidRDefault="00E55338" w:rsidP="00E0156A">
            <w:pPr>
              <w:spacing w:after="240" w:line="276" w:lineRule="auto"/>
              <w:jc w:val="center"/>
              <w:rPr>
                <w:sz w:val="18"/>
                <w:szCs w:val="18"/>
              </w:rPr>
            </w:pP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E55338" w:rsidRPr="0063136C" w:rsidRDefault="00E55338" w:rsidP="00E0156A">
            <w:pPr>
              <w:spacing w:line="276" w:lineRule="auto"/>
              <w:rPr>
                <w:sz w:val="18"/>
                <w:szCs w:val="18"/>
              </w:rPr>
            </w:pPr>
            <w:r w:rsidRPr="0063136C">
              <w:rPr>
                <w:sz w:val="18"/>
                <w:szCs w:val="18"/>
              </w:rPr>
              <w:t>Дефицит</w:t>
            </w:r>
            <w:r w:rsidR="005D515D" w:rsidRPr="0063136C">
              <w:rPr>
                <w:sz w:val="18"/>
                <w:szCs w:val="18"/>
              </w:rPr>
              <w:t xml:space="preserve"> (профицит)</w:t>
            </w:r>
          </w:p>
          <w:p w:rsidR="00E55338" w:rsidRPr="0063136C" w:rsidRDefault="00E55338" w:rsidP="00E0156A">
            <w:pPr>
              <w:spacing w:line="276" w:lineRule="auto"/>
              <w:jc w:val="center"/>
              <w:rPr>
                <w:sz w:val="18"/>
                <w:szCs w:val="18"/>
              </w:rPr>
            </w:pPr>
            <w:r w:rsidRPr="0063136C">
              <w:rPr>
                <w:sz w:val="18"/>
                <w:szCs w:val="18"/>
              </w:rPr>
              <w:t>тыс.руб.</w:t>
            </w:r>
          </w:p>
          <w:p w:rsidR="00E55338" w:rsidRPr="0063136C" w:rsidRDefault="00E55338" w:rsidP="00E0156A">
            <w:pPr>
              <w:spacing w:line="276" w:lineRule="auto"/>
              <w:jc w:val="center"/>
              <w:rPr>
                <w:sz w:val="18"/>
                <w:szCs w:val="18"/>
              </w:rPr>
            </w:pPr>
          </w:p>
          <w:p w:rsidR="00E55338" w:rsidRPr="0063136C" w:rsidRDefault="00E55338" w:rsidP="00E0156A">
            <w:pPr>
              <w:spacing w:line="276" w:lineRule="auto"/>
              <w:jc w:val="center"/>
              <w:rPr>
                <w:sz w:val="18"/>
                <w:szCs w:val="18"/>
              </w:rPr>
            </w:pPr>
          </w:p>
          <w:p w:rsidR="00E55338" w:rsidRPr="0063136C" w:rsidRDefault="00E55338" w:rsidP="00E0156A">
            <w:pPr>
              <w:spacing w:line="276" w:lineRule="auto"/>
              <w:jc w:val="center"/>
              <w:rPr>
                <w:sz w:val="18"/>
                <w:szCs w:val="18"/>
              </w:rPr>
            </w:pPr>
          </w:p>
        </w:tc>
        <w:tc>
          <w:tcPr>
            <w:tcW w:w="1902" w:type="dxa"/>
            <w:gridSpan w:val="2"/>
            <w:tcBorders>
              <w:top w:val="single" w:sz="4" w:space="0" w:color="auto"/>
              <w:left w:val="nil"/>
              <w:bottom w:val="single" w:sz="4" w:space="0" w:color="auto"/>
              <w:right w:val="single" w:sz="4" w:space="0" w:color="auto"/>
            </w:tcBorders>
            <w:shd w:val="clear" w:color="auto" w:fill="auto"/>
            <w:vAlign w:val="bottom"/>
          </w:tcPr>
          <w:p w:rsidR="00E55338" w:rsidRPr="0063136C" w:rsidRDefault="00E55338" w:rsidP="00E0156A">
            <w:pPr>
              <w:spacing w:line="276" w:lineRule="auto"/>
              <w:jc w:val="center"/>
              <w:rPr>
                <w:sz w:val="18"/>
                <w:szCs w:val="18"/>
              </w:rPr>
            </w:pPr>
            <w:r w:rsidRPr="0063136C">
              <w:rPr>
                <w:sz w:val="18"/>
                <w:szCs w:val="18"/>
              </w:rPr>
              <w:t>Структура доходов</w:t>
            </w:r>
          </w:p>
        </w:tc>
      </w:tr>
      <w:tr w:rsidR="003A5A89" w:rsidRPr="0063136C" w:rsidTr="00F9217D">
        <w:trPr>
          <w:trHeight w:val="1172"/>
        </w:trPr>
        <w:tc>
          <w:tcPr>
            <w:tcW w:w="567" w:type="dxa"/>
            <w:vMerge/>
            <w:tcBorders>
              <w:top w:val="single" w:sz="4" w:space="0" w:color="auto"/>
              <w:left w:val="single" w:sz="4" w:space="0" w:color="auto"/>
              <w:bottom w:val="single" w:sz="4" w:space="0" w:color="auto"/>
              <w:right w:val="single" w:sz="4" w:space="0" w:color="auto"/>
            </w:tcBorders>
            <w:vAlign w:val="center"/>
          </w:tcPr>
          <w:p w:rsidR="00E55338" w:rsidRPr="0063136C" w:rsidRDefault="00E55338" w:rsidP="00E0156A">
            <w:pPr>
              <w:spacing w:line="276" w:lineRule="auto"/>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E55338" w:rsidRPr="0063136C" w:rsidRDefault="00E55338" w:rsidP="00E0156A">
            <w:pPr>
              <w:spacing w:line="276" w:lineRule="auto"/>
              <w:rPr>
                <w:sz w:val="18"/>
                <w:szCs w:val="18"/>
              </w:rPr>
            </w:pPr>
          </w:p>
        </w:tc>
        <w:tc>
          <w:tcPr>
            <w:tcW w:w="1134" w:type="dxa"/>
            <w:tcBorders>
              <w:top w:val="nil"/>
              <w:left w:val="nil"/>
              <w:bottom w:val="single" w:sz="4" w:space="0" w:color="auto"/>
              <w:right w:val="single" w:sz="4" w:space="0" w:color="auto"/>
            </w:tcBorders>
            <w:shd w:val="clear" w:color="auto" w:fill="auto"/>
            <w:vAlign w:val="bottom"/>
          </w:tcPr>
          <w:p w:rsidR="00E55338" w:rsidRPr="0063136C" w:rsidRDefault="00E55338" w:rsidP="00E0156A">
            <w:pPr>
              <w:spacing w:line="276" w:lineRule="auto"/>
              <w:jc w:val="center"/>
              <w:rPr>
                <w:sz w:val="18"/>
                <w:szCs w:val="18"/>
              </w:rPr>
            </w:pPr>
            <w:r w:rsidRPr="0063136C">
              <w:rPr>
                <w:sz w:val="18"/>
                <w:szCs w:val="18"/>
              </w:rPr>
              <w:t>Налого</w:t>
            </w:r>
          </w:p>
          <w:p w:rsidR="00E55338" w:rsidRPr="0063136C" w:rsidRDefault="00E55338" w:rsidP="00E0156A">
            <w:pPr>
              <w:spacing w:line="276" w:lineRule="auto"/>
              <w:jc w:val="center"/>
              <w:rPr>
                <w:sz w:val="18"/>
                <w:szCs w:val="18"/>
              </w:rPr>
            </w:pPr>
            <w:r w:rsidRPr="0063136C">
              <w:rPr>
                <w:sz w:val="18"/>
                <w:szCs w:val="18"/>
              </w:rPr>
              <w:t>вые и неналого</w:t>
            </w:r>
          </w:p>
          <w:p w:rsidR="00E55338" w:rsidRPr="0063136C" w:rsidRDefault="00E55338" w:rsidP="00E0156A">
            <w:pPr>
              <w:spacing w:line="276" w:lineRule="auto"/>
              <w:jc w:val="center"/>
              <w:rPr>
                <w:sz w:val="18"/>
                <w:szCs w:val="18"/>
              </w:rPr>
            </w:pPr>
            <w:r w:rsidRPr="0063136C">
              <w:rPr>
                <w:sz w:val="18"/>
                <w:szCs w:val="18"/>
              </w:rPr>
              <w:t>вые</w:t>
            </w:r>
          </w:p>
        </w:tc>
        <w:tc>
          <w:tcPr>
            <w:tcW w:w="1134" w:type="dxa"/>
            <w:tcBorders>
              <w:top w:val="nil"/>
              <w:left w:val="nil"/>
              <w:bottom w:val="single" w:sz="4" w:space="0" w:color="auto"/>
              <w:right w:val="single" w:sz="4" w:space="0" w:color="auto"/>
            </w:tcBorders>
            <w:shd w:val="clear" w:color="auto" w:fill="auto"/>
            <w:vAlign w:val="bottom"/>
          </w:tcPr>
          <w:p w:rsidR="00E55338" w:rsidRPr="0063136C" w:rsidRDefault="00E55338" w:rsidP="00E0156A">
            <w:pPr>
              <w:spacing w:line="276" w:lineRule="auto"/>
              <w:jc w:val="center"/>
              <w:rPr>
                <w:sz w:val="18"/>
                <w:szCs w:val="18"/>
                <w:lang w:val="en-US"/>
              </w:rPr>
            </w:pPr>
            <w:r w:rsidRPr="0063136C">
              <w:rPr>
                <w:sz w:val="18"/>
                <w:szCs w:val="18"/>
              </w:rPr>
              <w:t>Безвоз</w:t>
            </w:r>
          </w:p>
          <w:p w:rsidR="00E55338" w:rsidRPr="0063136C" w:rsidRDefault="00E55338" w:rsidP="00E0156A">
            <w:pPr>
              <w:spacing w:line="276" w:lineRule="auto"/>
              <w:jc w:val="center"/>
              <w:rPr>
                <w:sz w:val="18"/>
                <w:szCs w:val="18"/>
                <w:lang w:val="en-US"/>
              </w:rPr>
            </w:pPr>
            <w:r w:rsidRPr="0063136C">
              <w:rPr>
                <w:sz w:val="18"/>
                <w:szCs w:val="18"/>
              </w:rPr>
              <w:t>мездные поступле</w:t>
            </w:r>
          </w:p>
          <w:p w:rsidR="00E55338" w:rsidRPr="0063136C" w:rsidRDefault="00E55338" w:rsidP="00E0156A">
            <w:pPr>
              <w:spacing w:line="276" w:lineRule="auto"/>
              <w:jc w:val="center"/>
              <w:rPr>
                <w:sz w:val="18"/>
                <w:szCs w:val="18"/>
              </w:rPr>
            </w:pPr>
            <w:r w:rsidRPr="0063136C">
              <w:rPr>
                <w:sz w:val="18"/>
                <w:szCs w:val="18"/>
              </w:rPr>
              <w:t>ния</w:t>
            </w:r>
          </w:p>
        </w:tc>
        <w:tc>
          <w:tcPr>
            <w:tcW w:w="1134" w:type="dxa"/>
            <w:tcBorders>
              <w:top w:val="nil"/>
              <w:left w:val="nil"/>
              <w:bottom w:val="single" w:sz="4" w:space="0" w:color="auto"/>
              <w:right w:val="single" w:sz="4" w:space="0" w:color="auto"/>
            </w:tcBorders>
            <w:shd w:val="clear" w:color="auto" w:fill="auto"/>
            <w:noWrap/>
            <w:vAlign w:val="bottom"/>
          </w:tcPr>
          <w:p w:rsidR="00E55338" w:rsidRPr="0063136C" w:rsidRDefault="00E55338" w:rsidP="00E0156A">
            <w:pPr>
              <w:spacing w:line="276" w:lineRule="auto"/>
              <w:jc w:val="center"/>
              <w:rPr>
                <w:sz w:val="18"/>
                <w:szCs w:val="18"/>
              </w:rPr>
            </w:pPr>
            <w:r w:rsidRPr="0063136C">
              <w:rPr>
                <w:sz w:val="18"/>
                <w:szCs w:val="18"/>
              </w:rPr>
              <w:t>Всего</w:t>
            </w:r>
          </w:p>
        </w:tc>
        <w:tc>
          <w:tcPr>
            <w:tcW w:w="1134" w:type="dxa"/>
            <w:vMerge/>
            <w:tcBorders>
              <w:top w:val="single" w:sz="4" w:space="0" w:color="auto"/>
              <w:left w:val="single" w:sz="4" w:space="0" w:color="auto"/>
              <w:bottom w:val="single" w:sz="4" w:space="0" w:color="auto"/>
              <w:right w:val="single" w:sz="4" w:space="0" w:color="auto"/>
            </w:tcBorders>
            <w:vAlign w:val="center"/>
          </w:tcPr>
          <w:p w:rsidR="00E55338" w:rsidRPr="0063136C" w:rsidRDefault="00E55338" w:rsidP="00E0156A">
            <w:pPr>
              <w:spacing w:line="276" w:lineRule="auto"/>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E55338" w:rsidRPr="0063136C" w:rsidRDefault="00E55338" w:rsidP="00E0156A">
            <w:pPr>
              <w:spacing w:line="276" w:lineRule="auto"/>
              <w:rPr>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E55338" w:rsidRPr="0063136C" w:rsidRDefault="00E55338" w:rsidP="00E0156A">
            <w:pPr>
              <w:spacing w:line="276" w:lineRule="auto"/>
              <w:rPr>
                <w:sz w:val="18"/>
                <w:szCs w:val="18"/>
              </w:rPr>
            </w:pPr>
          </w:p>
        </w:tc>
        <w:tc>
          <w:tcPr>
            <w:tcW w:w="850" w:type="dxa"/>
            <w:tcBorders>
              <w:top w:val="nil"/>
              <w:left w:val="nil"/>
              <w:bottom w:val="single" w:sz="4" w:space="0" w:color="auto"/>
              <w:right w:val="single" w:sz="4" w:space="0" w:color="auto"/>
            </w:tcBorders>
            <w:shd w:val="clear" w:color="auto" w:fill="auto"/>
            <w:vAlign w:val="bottom"/>
          </w:tcPr>
          <w:p w:rsidR="00E55338" w:rsidRPr="0063136C" w:rsidRDefault="00E55338" w:rsidP="00E0156A">
            <w:pPr>
              <w:spacing w:line="276" w:lineRule="auto"/>
              <w:jc w:val="center"/>
              <w:rPr>
                <w:sz w:val="18"/>
                <w:szCs w:val="18"/>
              </w:rPr>
            </w:pPr>
            <w:r w:rsidRPr="0063136C">
              <w:rPr>
                <w:sz w:val="18"/>
                <w:szCs w:val="18"/>
              </w:rPr>
              <w:t>Налого</w:t>
            </w:r>
          </w:p>
          <w:p w:rsidR="00E55338" w:rsidRPr="0063136C" w:rsidRDefault="00E55338" w:rsidP="00E0156A">
            <w:pPr>
              <w:spacing w:line="276" w:lineRule="auto"/>
              <w:jc w:val="center"/>
              <w:rPr>
                <w:sz w:val="18"/>
                <w:szCs w:val="18"/>
              </w:rPr>
            </w:pPr>
            <w:r w:rsidRPr="0063136C">
              <w:rPr>
                <w:sz w:val="18"/>
                <w:szCs w:val="18"/>
              </w:rPr>
              <w:t>вые и неналоговые доходы %</w:t>
            </w:r>
          </w:p>
        </w:tc>
        <w:tc>
          <w:tcPr>
            <w:tcW w:w="1052" w:type="dxa"/>
            <w:tcBorders>
              <w:top w:val="nil"/>
              <w:left w:val="nil"/>
              <w:bottom w:val="single" w:sz="4" w:space="0" w:color="auto"/>
              <w:right w:val="single" w:sz="4" w:space="0" w:color="auto"/>
            </w:tcBorders>
            <w:shd w:val="clear" w:color="auto" w:fill="auto"/>
            <w:vAlign w:val="bottom"/>
          </w:tcPr>
          <w:p w:rsidR="00E55338" w:rsidRPr="0063136C" w:rsidRDefault="00E55338" w:rsidP="00E0156A">
            <w:pPr>
              <w:spacing w:line="276" w:lineRule="auto"/>
              <w:jc w:val="center"/>
              <w:rPr>
                <w:sz w:val="18"/>
                <w:szCs w:val="18"/>
              </w:rPr>
            </w:pPr>
            <w:r w:rsidRPr="0063136C">
              <w:rPr>
                <w:sz w:val="18"/>
                <w:szCs w:val="18"/>
              </w:rPr>
              <w:t>безвозмезд ные поступления %</w:t>
            </w:r>
          </w:p>
        </w:tc>
      </w:tr>
      <w:tr w:rsidR="003A5A89"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E55338" w:rsidRPr="0063136C" w:rsidRDefault="00E55338" w:rsidP="00E0156A">
            <w:pPr>
              <w:spacing w:line="276" w:lineRule="auto"/>
              <w:jc w:val="center"/>
              <w:rPr>
                <w:sz w:val="18"/>
                <w:szCs w:val="18"/>
              </w:rPr>
            </w:pPr>
            <w:r w:rsidRPr="0063136C">
              <w:rPr>
                <w:sz w:val="18"/>
                <w:szCs w:val="18"/>
              </w:rPr>
              <w:t>1</w:t>
            </w:r>
          </w:p>
        </w:tc>
        <w:tc>
          <w:tcPr>
            <w:tcW w:w="1134" w:type="dxa"/>
            <w:tcBorders>
              <w:top w:val="nil"/>
              <w:left w:val="nil"/>
              <w:bottom w:val="single" w:sz="4" w:space="0" w:color="auto"/>
              <w:right w:val="single" w:sz="4" w:space="0" w:color="auto"/>
            </w:tcBorders>
            <w:shd w:val="clear" w:color="auto" w:fill="auto"/>
            <w:noWrap/>
            <w:vAlign w:val="bottom"/>
          </w:tcPr>
          <w:p w:rsidR="00E55338" w:rsidRPr="0063136C" w:rsidRDefault="00E55338" w:rsidP="00E0156A">
            <w:pPr>
              <w:spacing w:line="276" w:lineRule="auto"/>
              <w:jc w:val="center"/>
              <w:rPr>
                <w:sz w:val="18"/>
                <w:szCs w:val="18"/>
              </w:rPr>
            </w:pPr>
            <w:r w:rsidRPr="0063136C">
              <w:rPr>
                <w:sz w:val="18"/>
                <w:szCs w:val="18"/>
              </w:rPr>
              <w:t>2</w:t>
            </w:r>
          </w:p>
        </w:tc>
        <w:tc>
          <w:tcPr>
            <w:tcW w:w="1134" w:type="dxa"/>
            <w:tcBorders>
              <w:top w:val="nil"/>
              <w:left w:val="nil"/>
              <w:bottom w:val="single" w:sz="4" w:space="0" w:color="auto"/>
              <w:right w:val="single" w:sz="4" w:space="0" w:color="auto"/>
            </w:tcBorders>
            <w:shd w:val="clear" w:color="auto" w:fill="auto"/>
            <w:noWrap/>
            <w:vAlign w:val="bottom"/>
          </w:tcPr>
          <w:p w:rsidR="00E55338" w:rsidRPr="0063136C" w:rsidRDefault="00E55338" w:rsidP="00E0156A">
            <w:pPr>
              <w:spacing w:line="276" w:lineRule="auto"/>
              <w:jc w:val="center"/>
              <w:rPr>
                <w:sz w:val="18"/>
                <w:szCs w:val="18"/>
              </w:rPr>
            </w:pPr>
            <w:r w:rsidRPr="0063136C">
              <w:rPr>
                <w:sz w:val="18"/>
                <w:szCs w:val="18"/>
              </w:rPr>
              <w:t>3</w:t>
            </w:r>
          </w:p>
        </w:tc>
        <w:tc>
          <w:tcPr>
            <w:tcW w:w="1134" w:type="dxa"/>
            <w:tcBorders>
              <w:top w:val="nil"/>
              <w:left w:val="nil"/>
              <w:bottom w:val="single" w:sz="4" w:space="0" w:color="auto"/>
              <w:right w:val="single" w:sz="4" w:space="0" w:color="auto"/>
            </w:tcBorders>
            <w:shd w:val="clear" w:color="auto" w:fill="auto"/>
            <w:noWrap/>
            <w:vAlign w:val="bottom"/>
          </w:tcPr>
          <w:p w:rsidR="00E55338" w:rsidRPr="0063136C" w:rsidRDefault="00E55338" w:rsidP="00E0156A">
            <w:pPr>
              <w:spacing w:line="276" w:lineRule="auto"/>
              <w:jc w:val="center"/>
              <w:rPr>
                <w:sz w:val="18"/>
                <w:szCs w:val="18"/>
              </w:rPr>
            </w:pPr>
            <w:r w:rsidRPr="0063136C">
              <w:rPr>
                <w:sz w:val="18"/>
                <w:szCs w:val="18"/>
              </w:rPr>
              <w:t>4</w:t>
            </w:r>
          </w:p>
        </w:tc>
        <w:tc>
          <w:tcPr>
            <w:tcW w:w="1134" w:type="dxa"/>
            <w:tcBorders>
              <w:top w:val="nil"/>
              <w:left w:val="nil"/>
              <w:bottom w:val="single" w:sz="4" w:space="0" w:color="auto"/>
              <w:right w:val="single" w:sz="4" w:space="0" w:color="auto"/>
            </w:tcBorders>
            <w:shd w:val="clear" w:color="auto" w:fill="auto"/>
            <w:noWrap/>
            <w:vAlign w:val="bottom"/>
          </w:tcPr>
          <w:p w:rsidR="00E55338" w:rsidRPr="0063136C" w:rsidRDefault="00E55338" w:rsidP="00E0156A">
            <w:pPr>
              <w:spacing w:line="276" w:lineRule="auto"/>
              <w:jc w:val="center"/>
              <w:rPr>
                <w:sz w:val="18"/>
                <w:szCs w:val="18"/>
              </w:rPr>
            </w:pPr>
            <w:r w:rsidRPr="0063136C">
              <w:rPr>
                <w:sz w:val="18"/>
                <w:szCs w:val="18"/>
              </w:rPr>
              <w:t>5</w:t>
            </w:r>
          </w:p>
        </w:tc>
        <w:tc>
          <w:tcPr>
            <w:tcW w:w="1134" w:type="dxa"/>
            <w:tcBorders>
              <w:top w:val="nil"/>
              <w:left w:val="nil"/>
              <w:bottom w:val="single" w:sz="4" w:space="0" w:color="auto"/>
              <w:right w:val="single" w:sz="4" w:space="0" w:color="auto"/>
            </w:tcBorders>
            <w:shd w:val="clear" w:color="auto" w:fill="auto"/>
            <w:noWrap/>
            <w:vAlign w:val="bottom"/>
          </w:tcPr>
          <w:p w:rsidR="00E55338" w:rsidRPr="0063136C" w:rsidRDefault="00E55338" w:rsidP="00E0156A">
            <w:pPr>
              <w:spacing w:line="276" w:lineRule="auto"/>
              <w:jc w:val="center"/>
              <w:rPr>
                <w:sz w:val="18"/>
                <w:szCs w:val="18"/>
              </w:rPr>
            </w:pPr>
            <w:r w:rsidRPr="0063136C">
              <w:rPr>
                <w:sz w:val="18"/>
                <w:szCs w:val="18"/>
              </w:rPr>
              <w:t>6</w:t>
            </w:r>
          </w:p>
        </w:tc>
        <w:tc>
          <w:tcPr>
            <w:tcW w:w="1134" w:type="dxa"/>
            <w:tcBorders>
              <w:top w:val="nil"/>
              <w:left w:val="nil"/>
              <w:bottom w:val="single" w:sz="4" w:space="0" w:color="auto"/>
              <w:right w:val="single" w:sz="4" w:space="0" w:color="auto"/>
            </w:tcBorders>
            <w:shd w:val="clear" w:color="auto" w:fill="auto"/>
            <w:noWrap/>
            <w:vAlign w:val="bottom"/>
          </w:tcPr>
          <w:p w:rsidR="00E55338" w:rsidRPr="0063136C" w:rsidRDefault="00E55338" w:rsidP="00E0156A">
            <w:pPr>
              <w:spacing w:line="276" w:lineRule="auto"/>
              <w:jc w:val="center"/>
              <w:rPr>
                <w:sz w:val="18"/>
                <w:szCs w:val="18"/>
              </w:rPr>
            </w:pPr>
            <w:r w:rsidRPr="0063136C">
              <w:rPr>
                <w:sz w:val="18"/>
                <w:szCs w:val="18"/>
              </w:rPr>
              <w:t>7</w:t>
            </w:r>
          </w:p>
        </w:tc>
        <w:tc>
          <w:tcPr>
            <w:tcW w:w="993" w:type="dxa"/>
            <w:tcBorders>
              <w:top w:val="nil"/>
              <w:left w:val="nil"/>
              <w:bottom w:val="single" w:sz="4" w:space="0" w:color="auto"/>
              <w:right w:val="single" w:sz="4" w:space="0" w:color="auto"/>
            </w:tcBorders>
            <w:shd w:val="clear" w:color="auto" w:fill="auto"/>
            <w:noWrap/>
            <w:vAlign w:val="bottom"/>
          </w:tcPr>
          <w:p w:rsidR="00E55338" w:rsidRPr="0063136C" w:rsidRDefault="00E55338" w:rsidP="00E0156A">
            <w:pPr>
              <w:spacing w:line="276" w:lineRule="auto"/>
              <w:jc w:val="center"/>
              <w:rPr>
                <w:sz w:val="18"/>
                <w:szCs w:val="18"/>
              </w:rPr>
            </w:pPr>
            <w:r w:rsidRPr="0063136C">
              <w:rPr>
                <w:sz w:val="18"/>
                <w:szCs w:val="18"/>
              </w:rPr>
              <w:t>8</w:t>
            </w:r>
          </w:p>
        </w:tc>
        <w:tc>
          <w:tcPr>
            <w:tcW w:w="850" w:type="dxa"/>
            <w:tcBorders>
              <w:top w:val="nil"/>
              <w:left w:val="nil"/>
              <w:bottom w:val="single" w:sz="4" w:space="0" w:color="auto"/>
              <w:right w:val="single" w:sz="4" w:space="0" w:color="auto"/>
            </w:tcBorders>
            <w:shd w:val="clear" w:color="auto" w:fill="auto"/>
            <w:noWrap/>
            <w:vAlign w:val="bottom"/>
          </w:tcPr>
          <w:p w:rsidR="00E55338" w:rsidRPr="0063136C" w:rsidRDefault="00E55338" w:rsidP="00E0156A">
            <w:pPr>
              <w:spacing w:line="276" w:lineRule="auto"/>
              <w:jc w:val="center"/>
              <w:rPr>
                <w:sz w:val="18"/>
                <w:szCs w:val="18"/>
              </w:rPr>
            </w:pPr>
            <w:r w:rsidRPr="0063136C">
              <w:rPr>
                <w:sz w:val="18"/>
                <w:szCs w:val="18"/>
              </w:rPr>
              <w:t>10</w:t>
            </w:r>
          </w:p>
        </w:tc>
        <w:tc>
          <w:tcPr>
            <w:tcW w:w="1052" w:type="dxa"/>
            <w:tcBorders>
              <w:top w:val="nil"/>
              <w:left w:val="nil"/>
              <w:bottom w:val="single" w:sz="4" w:space="0" w:color="auto"/>
              <w:right w:val="single" w:sz="4" w:space="0" w:color="auto"/>
            </w:tcBorders>
            <w:shd w:val="clear" w:color="auto" w:fill="auto"/>
            <w:noWrap/>
            <w:vAlign w:val="bottom"/>
          </w:tcPr>
          <w:p w:rsidR="00E55338" w:rsidRPr="0063136C" w:rsidRDefault="00E55338" w:rsidP="00E0156A">
            <w:pPr>
              <w:spacing w:line="276" w:lineRule="auto"/>
              <w:jc w:val="center"/>
              <w:rPr>
                <w:sz w:val="18"/>
                <w:szCs w:val="18"/>
              </w:rPr>
            </w:pPr>
            <w:r w:rsidRPr="0063136C">
              <w:rPr>
                <w:sz w:val="18"/>
                <w:szCs w:val="18"/>
              </w:rPr>
              <w:t>11</w:t>
            </w:r>
          </w:p>
        </w:tc>
      </w:tr>
      <w:tr w:rsidR="003A5A89"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C16289" w:rsidRPr="0063136C" w:rsidRDefault="00C16289" w:rsidP="00E0156A">
            <w:pPr>
              <w:spacing w:line="276" w:lineRule="auto"/>
              <w:jc w:val="both"/>
              <w:rPr>
                <w:sz w:val="18"/>
                <w:szCs w:val="18"/>
              </w:rPr>
            </w:pPr>
            <w:r w:rsidRPr="0063136C">
              <w:rPr>
                <w:sz w:val="18"/>
                <w:szCs w:val="18"/>
              </w:rPr>
              <w:t>1</w:t>
            </w:r>
          </w:p>
        </w:tc>
        <w:tc>
          <w:tcPr>
            <w:tcW w:w="1134" w:type="dxa"/>
            <w:tcBorders>
              <w:top w:val="nil"/>
              <w:left w:val="nil"/>
              <w:bottom w:val="single" w:sz="4" w:space="0" w:color="auto"/>
              <w:right w:val="single" w:sz="4" w:space="0" w:color="auto"/>
            </w:tcBorders>
            <w:shd w:val="clear" w:color="auto" w:fill="auto"/>
            <w:noWrap/>
            <w:vAlign w:val="bottom"/>
          </w:tcPr>
          <w:p w:rsidR="00F15CD2" w:rsidRPr="0063136C" w:rsidRDefault="009B1E4A" w:rsidP="00E0156A">
            <w:pPr>
              <w:spacing w:line="276" w:lineRule="auto"/>
              <w:jc w:val="both"/>
              <w:rPr>
                <w:sz w:val="18"/>
                <w:szCs w:val="18"/>
              </w:rPr>
            </w:pPr>
            <w:r>
              <w:rPr>
                <w:sz w:val="18"/>
                <w:szCs w:val="18"/>
              </w:rPr>
              <w:t>26.12.2019 №426</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9B1E4A" w:rsidP="00E0156A">
            <w:pPr>
              <w:spacing w:line="276" w:lineRule="auto"/>
              <w:jc w:val="both"/>
              <w:rPr>
                <w:sz w:val="18"/>
                <w:szCs w:val="18"/>
              </w:rPr>
            </w:pPr>
            <w:r>
              <w:rPr>
                <w:sz w:val="18"/>
                <w:szCs w:val="18"/>
              </w:rPr>
              <w:t>111147,1</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9B1E4A" w:rsidP="00E0156A">
            <w:pPr>
              <w:spacing w:line="276" w:lineRule="auto"/>
              <w:jc w:val="both"/>
              <w:rPr>
                <w:sz w:val="18"/>
                <w:szCs w:val="18"/>
              </w:rPr>
            </w:pPr>
            <w:r>
              <w:rPr>
                <w:sz w:val="18"/>
                <w:szCs w:val="18"/>
              </w:rPr>
              <w:t>723259,7</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9B1E4A" w:rsidP="00E0156A">
            <w:pPr>
              <w:spacing w:line="276" w:lineRule="auto"/>
              <w:jc w:val="both"/>
              <w:rPr>
                <w:sz w:val="18"/>
                <w:szCs w:val="18"/>
              </w:rPr>
            </w:pPr>
            <w:r>
              <w:rPr>
                <w:sz w:val="18"/>
                <w:szCs w:val="18"/>
              </w:rPr>
              <w:t>834406,8</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C16289" w:rsidP="00E0156A">
            <w:pPr>
              <w:spacing w:line="276" w:lineRule="auto"/>
              <w:jc w:val="both"/>
              <w:rPr>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9B1E4A" w:rsidP="00E0156A">
            <w:pPr>
              <w:spacing w:line="276" w:lineRule="auto"/>
              <w:jc w:val="both"/>
              <w:rPr>
                <w:sz w:val="18"/>
                <w:szCs w:val="18"/>
              </w:rPr>
            </w:pPr>
            <w:r>
              <w:rPr>
                <w:sz w:val="18"/>
                <w:szCs w:val="18"/>
              </w:rPr>
              <w:t>831814,8</w:t>
            </w:r>
          </w:p>
        </w:tc>
        <w:tc>
          <w:tcPr>
            <w:tcW w:w="993" w:type="dxa"/>
            <w:tcBorders>
              <w:top w:val="nil"/>
              <w:left w:val="nil"/>
              <w:bottom w:val="single" w:sz="4" w:space="0" w:color="auto"/>
              <w:right w:val="single" w:sz="4" w:space="0" w:color="auto"/>
            </w:tcBorders>
            <w:shd w:val="clear" w:color="auto" w:fill="auto"/>
            <w:noWrap/>
            <w:vAlign w:val="bottom"/>
          </w:tcPr>
          <w:p w:rsidR="00C16289" w:rsidRPr="0063136C" w:rsidRDefault="009B1E4A" w:rsidP="00E0156A">
            <w:pPr>
              <w:spacing w:line="276" w:lineRule="auto"/>
              <w:jc w:val="both"/>
              <w:rPr>
                <w:sz w:val="18"/>
                <w:szCs w:val="18"/>
              </w:rPr>
            </w:pPr>
            <w:r>
              <w:rPr>
                <w:sz w:val="18"/>
                <w:szCs w:val="18"/>
              </w:rPr>
              <w:t>+2592,0</w:t>
            </w:r>
          </w:p>
        </w:tc>
        <w:tc>
          <w:tcPr>
            <w:tcW w:w="850" w:type="dxa"/>
            <w:tcBorders>
              <w:top w:val="nil"/>
              <w:left w:val="nil"/>
              <w:bottom w:val="single" w:sz="4" w:space="0" w:color="auto"/>
              <w:right w:val="single" w:sz="4" w:space="0" w:color="auto"/>
            </w:tcBorders>
            <w:shd w:val="clear" w:color="auto" w:fill="auto"/>
            <w:noWrap/>
            <w:vAlign w:val="bottom"/>
          </w:tcPr>
          <w:p w:rsidR="00C16289" w:rsidRPr="0063136C" w:rsidRDefault="000F7FF8" w:rsidP="00E0156A">
            <w:pPr>
              <w:spacing w:line="276" w:lineRule="auto"/>
              <w:jc w:val="both"/>
              <w:rPr>
                <w:sz w:val="18"/>
                <w:szCs w:val="18"/>
              </w:rPr>
            </w:pPr>
            <w:r>
              <w:rPr>
                <w:sz w:val="18"/>
                <w:szCs w:val="18"/>
              </w:rPr>
              <w:t>13,3</w:t>
            </w:r>
          </w:p>
        </w:tc>
        <w:tc>
          <w:tcPr>
            <w:tcW w:w="1052" w:type="dxa"/>
            <w:tcBorders>
              <w:top w:val="nil"/>
              <w:left w:val="nil"/>
              <w:bottom w:val="single" w:sz="4" w:space="0" w:color="auto"/>
              <w:right w:val="single" w:sz="4" w:space="0" w:color="auto"/>
            </w:tcBorders>
            <w:shd w:val="clear" w:color="auto" w:fill="auto"/>
            <w:noWrap/>
            <w:vAlign w:val="bottom"/>
          </w:tcPr>
          <w:p w:rsidR="00C16289" w:rsidRPr="0063136C" w:rsidRDefault="000F7FF8" w:rsidP="00E0156A">
            <w:pPr>
              <w:spacing w:line="276" w:lineRule="auto"/>
              <w:jc w:val="both"/>
              <w:rPr>
                <w:sz w:val="18"/>
                <w:szCs w:val="18"/>
              </w:rPr>
            </w:pPr>
            <w:r>
              <w:rPr>
                <w:sz w:val="18"/>
                <w:szCs w:val="18"/>
              </w:rPr>
              <w:t>86,7</w:t>
            </w:r>
          </w:p>
        </w:tc>
      </w:tr>
      <w:tr w:rsidR="00EB5859"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EB5859" w:rsidRPr="0063136C" w:rsidRDefault="00EB5859" w:rsidP="00E0156A">
            <w:pPr>
              <w:spacing w:line="276" w:lineRule="auto"/>
              <w:jc w:val="both"/>
              <w:rPr>
                <w:sz w:val="18"/>
                <w:szCs w:val="18"/>
              </w:rPr>
            </w:pPr>
            <w:r w:rsidRPr="0063136C">
              <w:rPr>
                <w:sz w:val="18"/>
                <w:szCs w:val="18"/>
              </w:rPr>
              <w:t>2</w:t>
            </w:r>
          </w:p>
        </w:tc>
        <w:tc>
          <w:tcPr>
            <w:tcW w:w="1134" w:type="dxa"/>
            <w:tcBorders>
              <w:top w:val="nil"/>
              <w:left w:val="nil"/>
              <w:bottom w:val="single" w:sz="4" w:space="0" w:color="auto"/>
              <w:right w:val="single" w:sz="4" w:space="0" w:color="auto"/>
            </w:tcBorders>
            <w:shd w:val="clear" w:color="auto" w:fill="auto"/>
            <w:noWrap/>
            <w:vAlign w:val="bottom"/>
          </w:tcPr>
          <w:p w:rsidR="00EB5859" w:rsidRPr="0063136C" w:rsidRDefault="009B1E4A" w:rsidP="00E0156A">
            <w:pPr>
              <w:spacing w:line="276" w:lineRule="auto"/>
              <w:jc w:val="both"/>
              <w:rPr>
                <w:sz w:val="18"/>
                <w:szCs w:val="18"/>
              </w:rPr>
            </w:pPr>
            <w:r>
              <w:rPr>
                <w:sz w:val="18"/>
                <w:szCs w:val="18"/>
              </w:rPr>
              <w:t xml:space="preserve">31.01.2020 </w:t>
            </w:r>
            <w:r>
              <w:rPr>
                <w:sz w:val="18"/>
                <w:szCs w:val="18"/>
              </w:rPr>
              <w:lastRenderedPageBreak/>
              <w:t>№435</w:t>
            </w:r>
          </w:p>
        </w:tc>
        <w:tc>
          <w:tcPr>
            <w:tcW w:w="1134" w:type="dxa"/>
            <w:tcBorders>
              <w:top w:val="nil"/>
              <w:left w:val="nil"/>
              <w:bottom w:val="single" w:sz="4" w:space="0" w:color="auto"/>
              <w:right w:val="single" w:sz="4" w:space="0" w:color="auto"/>
            </w:tcBorders>
            <w:shd w:val="clear" w:color="auto" w:fill="auto"/>
            <w:noWrap/>
            <w:vAlign w:val="bottom"/>
          </w:tcPr>
          <w:p w:rsidR="00EB5859" w:rsidRPr="0063136C" w:rsidRDefault="009B1E4A" w:rsidP="00E0156A">
            <w:pPr>
              <w:spacing w:line="276" w:lineRule="auto"/>
              <w:jc w:val="both"/>
              <w:rPr>
                <w:sz w:val="18"/>
                <w:szCs w:val="18"/>
              </w:rPr>
            </w:pPr>
            <w:r>
              <w:rPr>
                <w:sz w:val="18"/>
                <w:szCs w:val="18"/>
              </w:rPr>
              <w:lastRenderedPageBreak/>
              <w:t>116147,1</w:t>
            </w:r>
          </w:p>
        </w:tc>
        <w:tc>
          <w:tcPr>
            <w:tcW w:w="1134" w:type="dxa"/>
            <w:tcBorders>
              <w:top w:val="nil"/>
              <w:left w:val="nil"/>
              <w:bottom w:val="single" w:sz="4" w:space="0" w:color="auto"/>
              <w:right w:val="single" w:sz="4" w:space="0" w:color="auto"/>
            </w:tcBorders>
            <w:shd w:val="clear" w:color="auto" w:fill="auto"/>
            <w:noWrap/>
            <w:vAlign w:val="bottom"/>
          </w:tcPr>
          <w:p w:rsidR="00EB5859" w:rsidRPr="0063136C" w:rsidRDefault="009B1E4A" w:rsidP="00E0156A">
            <w:pPr>
              <w:spacing w:line="276" w:lineRule="auto"/>
              <w:jc w:val="both"/>
              <w:rPr>
                <w:sz w:val="18"/>
                <w:szCs w:val="18"/>
              </w:rPr>
            </w:pPr>
            <w:r>
              <w:rPr>
                <w:sz w:val="18"/>
                <w:szCs w:val="18"/>
              </w:rPr>
              <w:t>729656,5</w:t>
            </w:r>
          </w:p>
        </w:tc>
        <w:tc>
          <w:tcPr>
            <w:tcW w:w="1134" w:type="dxa"/>
            <w:tcBorders>
              <w:top w:val="nil"/>
              <w:left w:val="nil"/>
              <w:bottom w:val="single" w:sz="4" w:space="0" w:color="auto"/>
              <w:right w:val="single" w:sz="4" w:space="0" w:color="auto"/>
            </w:tcBorders>
            <w:shd w:val="clear" w:color="auto" w:fill="auto"/>
            <w:noWrap/>
            <w:vAlign w:val="bottom"/>
          </w:tcPr>
          <w:p w:rsidR="00EB5859" w:rsidRPr="0063136C" w:rsidRDefault="009B1E4A" w:rsidP="00E0156A">
            <w:pPr>
              <w:spacing w:line="276" w:lineRule="auto"/>
              <w:jc w:val="both"/>
              <w:rPr>
                <w:sz w:val="18"/>
                <w:szCs w:val="18"/>
              </w:rPr>
            </w:pPr>
            <w:r>
              <w:rPr>
                <w:sz w:val="18"/>
                <w:szCs w:val="18"/>
              </w:rPr>
              <w:t>845803,6</w:t>
            </w:r>
          </w:p>
        </w:tc>
        <w:tc>
          <w:tcPr>
            <w:tcW w:w="1134" w:type="dxa"/>
            <w:tcBorders>
              <w:top w:val="nil"/>
              <w:left w:val="nil"/>
              <w:bottom w:val="single" w:sz="4" w:space="0" w:color="auto"/>
              <w:right w:val="single" w:sz="4" w:space="0" w:color="auto"/>
            </w:tcBorders>
            <w:shd w:val="clear" w:color="auto" w:fill="auto"/>
            <w:noWrap/>
            <w:vAlign w:val="bottom"/>
          </w:tcPr>
          <w:p w:rsidR="00EB5859" w:rsidRPr="0063136C" w:rsidRDefault="000F7FF8" w:rsidP="00E0156A">
            <w:pPr>
              <w:spacing w:line="276" w:lineRule="auto"/>
              <w:jc w:val="both"/>
              <w:rPr>
                <w:sz w:val="18"/>
                <w:szCs w:val="18"/>
              </w:rPr>
            </w:pPr>
            <w:r>
              <w:rPr>
                <w:sz w:val="18"/>
                <w:szCs w:val="18"/>
              </w:rPr>
              <w:t>+11396,8</w:t>
            </w:r>
          </w:p>
        </w:tc>
        <w:tc>
          <w:tcPr>
            <w:tcW w:w="1134" w:type="dxa"/>
            <w:tcBorders>
              <w:top w:val="nil"/>
              <w:left w:val="nil"/>
              <w:bottom w:val="single" w:sz="4" w:space="0" w:color="auto"/>
              <w:right w:val="single" w:sz="4" w:space="0" w:color="auto"/>
            </w:tcBorders>
            <w:shd w:val="clear" w:color="auto" w:fill="auto"/>
            <w:noWrap/>
            <w:vAlign w:val="bottom"/>
          </w:tcPr>
          <w:p w:rsidR="00EB5859" w:rsidRPr="0063136C" w:rsidRDefault="009B1E4A" w:rsidP="00E0156A">
            <w:pPr>
              <w:spacing w:line="276" w:lineRule="auto"/>
              <w:jc w:val="both"/>
              <w:rPr>
                <w:sz w:val="18"/>
                <w:szCs w:val="18"/>
              </w:rPr>
            </w:pPr>
            <w:r>
              <w:rPr>
                <w:sz w:val="18"/>
                <w:szCs w:val="18"/>
              </w:rPr>
              <w:t>849010,0</w:t>
            </w:r>
          </w:p>
        </w:tc>
        <w:tc>
          <w:tcPr>
            <w:tcW w:w="993" w:type="dxa"/>
            <w:tcBorders>
              <w:top w:val="nil"/>
              <w:left w:val="nil"/>
              <w:bottom w:val="single" w:sz="4" w:space="0" w:color="auto"/>
              <w:right w:val="single" w:sz="4" w:space="0" w:color="auto"/>
            </w:tcBorders>
            <w:shd w:val="clear" w:color="auto" w:fill="auto"/>
            <w:noWrap/>
            <w:vAlign w:val="bottom"/>
          </w:tcPr>
          <w:p w:rsidR="00EB5859" w:rsidRPr="0063136C" w:rsidRDefault="009B1E4A" w:rsidP="00E0156A">
            <w:pPr>
              <w:spacing w:line="276" w:lineRule="auto"/>
              <w:jc w:val="both"/>
              <w:rPr>
                <w:sz w:val="18"/>
                <w:szCs w:val="18"/>
              </w:rPr>
            </w:pPr>
            <w:r>
              <w:rPr>
                <w:sz w:val="18"/>
                <w:szCs w:val="18"/>
              </w:rPr>
              <w:t>-3206,4</w:t>
            </w:r>
          </w:p>
        </w:tc>
        <w:tc>
          <w:tcPr>
            <w:tcW w:w="850" w:type="dxa"/>
            <w:tcBorders>
              <w:top w:val="nil"/>
              <w:left w:val="nil"/>
              <w:bottom w:val="single" w:sz="4" w:space="0" w:color="auto"/>
              <w:right w:val="single" w:sz="4" w:space="0" w:color="auto"/>
            </w:tcBorders>
            <w:shd w:val="clear" w:color="auto" w:fill="auto"/>
            <w:noWrap/>
            <w:vAlign w:val="bottom"/>
          </w:tcPr>
          <w:p w:rsidR="00EB5859" w:rsidRPr="0063136C" w:rsidRDefault="000F7FF8" w:rsidP="00E0156A">
            <w:pPr>
              <w:spacing w:line="276" w:lineRule="auto"/>
              <w:jc w:val="both"/>
              <w:rPr>
                <w:sz w:val="18"/>
                <w:szCs w:val="18"/>
              </w:rPr>
            </w:pPr>
            <w:r>
              <w:rPr>
                <w:sz w:val="18"/>
                <w:szCs w:val="18"/>
              </w:rPr>
              <w:t>13,7</w:t>
            </w:r>
          </w:p>
        </w:tc>
        <w:tc>
          <w:tcPr>
            <w:tcW w:w="1052" w:type="dxa"/>
            <w:tcBorders>
              <w:top w:val="nil"/>
              <w:left w:val="nil"/>
              <w:bottom w:val="single" w:sz="4" w:space="0" w:color="auto"/>
              <w:right w:val="single" w:sz="4" w:space="0" w:color="auto"/>
            </w:tcBorders>
            <w:shd w:val="clear" w:color="auto" w:fill="auto"/>
            <w:noWrap/>
            <w:vAlign w:val="bottom"/>
          </w:tcPr>
          <w:p w:rsidR="00EB5859" w:rsidRPr="0063136C" w:rsidRDefault="000F7FF8" w:rsidP="00E0156A">
            <w:pPr>
              <w:spacing w:line="276" w:lineRule="auto"/>
              <w:jc w:val="both"/>
              <w:rPr>
                <w:sz w:val="18"/>
                <w:szCs w:val="18"/>
              </w:rPr>
            </w:pPr>
            <w:r>
              <w:rPr>
                <w:sz w:val="18"/>
                <w:szCs w:val="18"/>
              </w:rPr>
              <w:t>86,3</w:t>
            </w:r>
          </w:p>
        </w:tc>
      </w:tr>
      <w:tr w:rsidR="003A5A89"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C16289" w:rsidRPr="0063136C" w:rsidRDefault="00C16289" w:rsidP="00E0156A">
            <w:pPr>
              <w:spacing w:line="276" w:lineRule="auto"/>
              <w:jc w:val="both"/>
              <w:rPr>
                <w:sz w:val="18"/>
                <w:szCs w:val="18"/>
              </w:rPr>
            </w:pPr>
            <w:r w:rsidRPr="0063136C">
              <w:rPr>
                <w:sz w:val="18"/>
                <w:szCs w:val="18"/>
              </w:rPr>
              <w:lastRenderedPageBreak/>
              <w:t>3</w:t>
            </w:r>
          </w:p>
        </w:tc>
        <w:tc>
          <w:tcPr>
            <w:tcW w:w="1134" w:type="dxa"/>
            <w:tcBorders>
              <w:top w:val="nil"/>
              <w:left w:val="nil"/>
              <w:bottom w:val="single" w:sz="4" w:space="0" w:color="auto"/>
              <w:right w:val="single" w:sz="4" w:space="0" w:color="auto"/>
            </w:tcBorders>
            <w:shd w:val="clear" w:color="auto" w:fill="auto"/>
            <w:noWrap/>
          </w:tcPr>
          <w:p w:rsidR="00C16289" w:rsidRDefault="009B1E4A" w:rsidP="00E0156A">
            <w:pPr>
              <w:spacing w:line="276" w:lineRule="auto"/>
              <w:jc w:val="both"/>
              <w:rPr>
                <w:sz w:val="18"/>
                <w:szCs w:val="18"/>
              </w:rPr>
            </w:pPr>
            <w:r>
              <w:rPr>
                <w:sz w:val="18"/>
                <w:szCs w:val="18"/>
              </w:rPr>
              <w:t>26.03.2020</w:t>
            </w:r>
          </w:p>
          <w:p w:rsidR="009B1E4A" w:rsidRPr="0063136C" w:rsidRDefault="009B1E4A" w:rsidP="00E0156A">
            <w:pPr>
              <w:spacing w:line="276" w:lineRule="auto"/>
              <w:jc w:val="both"/>
              <w:rPr>
                <w:sz w:val="18"/>
                <w:szCs w:val="18"/>
              </w:rPr>
            </w:pPr>
            <w:r>
              <w:rPr>
                <w:sz w:val="18"/>
                <w:szCs w:val="18"/>
              </w:rPr>
              <w:t>№450</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9B1E4A" w:rsidP="00E0156A">
            <w:pPr>
              <w:spacing w:line="276" w:lineRule="auto"/>
              <w:jc w:val="both"/>
              <w:rPr>
                <w:sz w:val="18"/>
                <w:szCs w:val="18"/>
              </w:rPr>
            </w:pPr>
            <w:r>
              <w:rPr>
                <w:sz w:val="18"/>
                <w:szCs w:val="18"/>
              </w:rPr>
              <w:t>123699,3</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9B1E4A" w:rsidP="00E0156A">
            <w:pPr>
              <w:spacing w:line="276" w:lineRule="auto"/>
              <w:jc w:val="both"/>
              <w:rPr>
                <w:sz w:val="18"/>
                <w:szCs w:val="18"/>
              </w:rPr>
            </w:pPr>
            <w:r>
              <w:rPr>
                <w:sz w:val="18"/>
                <w:szCs w:val="18"/>
              </w:rPr>
              <w:t>746860,0</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9B1E4A" w:rsidP="00E0156A">
            <w:pPr>
              <w:spacing w:line="276" w:lineRule="auto"/>
              <w:jc w:val="both"/>
              <w:rPr>
                <w:sz w:val="18"/>
                <w:szCs w:val="18"/>
              </w:rPr>
            </w:pPr>
            <w:r>
              <w:rPr>
                <w:sz w:val="18"/>
                <w:szCs w:val="18"/>
              </w:rPr>
              <w:t>870559,3</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0F7FF8" w:rsidP="00E0156A">
            <w:pPr>
              <w:spacing w:line="276" w:lineRule="auto"/>
              <w:jc w:val="both"/>
              <w:rPr>
                <w:sz w:val="18"/>
                <w:szCs w:val="18"/>
              </w:rPr>
            </w:pPr>
            <w:r>
              <w:rPr>
                <w:sz w:val="18"/>
                <w:szCs w:val="18"/>
              </w:rPr>
              <w:t>+24755,7</w:t>
            </w:r>
          </w:p>
        </w:tc>
        <w:tc>
          <w:tcPr>
            <w:tcW w:w="1134" w:type="dxa"/>
            <w:tcBorders>
              <w:top w:val="nil"/>
              <w:left w:val="nil"/>
              <w:bottom w:val="single" w:sz="4" w:space="0" w:color="auto"/>
              <w:right w:val="single" w:sz="4" w:space="0" w:color="auto"/>
            </w:tcBorders>
            <w:shd w:val="clear" w:color="auto" w:fill="auto"/>
            <w:noWrap/>
            <w:vAlign w:val="bottom"/>
          </w:tcPr>
          <w:p w:rsidR="00C16289" w:rsidRPr="0063136C" w:rsidRDefault="009B1E4A" w:rsidP="00E0156A">
            <w:pPr>
              <w:spacing w:line="276" w:lineRule="auto"/>
              <w:jc w:val="both"/>
              <w:rPr>
                <w:sz w:val="18"/>
                <w:szCs w:val="18"/>
              </w:rPr>
            </w:pPr>
            <w:r>
              <w:rPr>
                <w:sz w:val="18"/>
                <w:szCs w:val="18"/>
              </w:rPr>
              <w:t>877919,0</w:t>
            </w:r>
          </w:p>
        </w:tc>
        <w:tc>
          <w:tcPr>
            <w:tcW w:w="993" w:type="dxa"/>
            <w:tcBorders>
              <w:top w:val="nil"/>
              <w:left w:val="nil"/>
              <w:bottom w:val="single" w:sz="4" w:space="0" w:color="auto"/>
              <w:right w:val="single" w:sz="4" w:space="0" w:color="auto"/>
            </w:tcBorders>
            <w:shd w:val="clear" w:color="auto" w:fill="auto"/>
            <w:noWrap/>
            <w:vAlign w:val="bottom"/>
          </w:tcPr>
          <w:p w:rsidR="00C16289" w:rsidRPr="0063136C" w:rsidRDefault="009B1E4A" w:rsidP="00E0156A">
            <w:pPr>
              <w:spacing w:line="276" w:lineRule="auto"/>
              <w:jc w:val="both"/>
              <w:rPr>
                <w:sz w:val="18"/>
                <w:szCs w:val="18"/>
              </w:rPr>
            </w:pPr>
            <w:r>
              <w:rPr>
                <w:sz w:val="18"/>
                <w:szCs w:val="18"/>
              </w:rPr>
              <w:t>-7359,7</w:t>
            </w:r>
          </w:p>
        </w:tc>
        <w:tc>
          <w:tcPr>
            <w:tcW w:w="850" w:type="dxa"/>
            <w:tcBorders>
              <w:top w:val="nil"/>
              <w:left w:val="nil"/>
              <w:bottom w:val="single" w:sz="4" w:space="0" w:color="auto"/>
              <w:right w:val="single" w:sz="4" w:space="0" w:color="auto"/>
            </w:tcBorders>
            <w:shd w:val="clear" w:color="auto" w:fill="auto"/>
            <w:noWrap/>
            <w:vAlign w:val="bottom"/>
          </w:tcPr>
          <w:p w:rsidR="00C16289" w:rsidRPr="0063136C" w:rsidRDefault="000F7FF8" w:rsidP="00E0156A">
            <w:pPr>
              <w:spacing w:line="276" w:lineRule="auto"/>
              <w:jc w:val="both"/>
              <w:rPr>
                <w:sz w:val="18"/>
                <w:szCs w:val="18"/>
              </w:rPr>
            </w:pPr>
            <w:r>
              <w:rPr>
                <w:sz w:val="18"/>
                <w:szCs w:val="18"/>
              </w:rPr>
              <w:t>14,2</w:t>
            </w:r>
          </w:p>
        </w:tc>
        <w:tc>
          <w:tcPr>
            <w:tcW w:w="1052" w:type="dxa"/>
            <w:tcBorders>
              <w:top w:val="nil"/>
              <w:left w:val="nil"/>
              <w:bottom w:val="single" w:sz="4" w:space="0" w:color="auto"/>
              <w:right w:val="single" w:sz="4" w:space="0" w:color="auto"/>
            </w:tcBorders>
            <w:shd w:val="clear" w:color="auto" w:fill="auto"/>
            <w:noWrap/>
            <w:vAlign w:val="bottom"/>
          </w:tcPr>
          <w:p w:rsidR="00C16289" w:rsidRPr="0063136C" w:rsidRDefault="000F7FF8" w:rsidP="00E0156A">
            <w:pPr>
              <w:spacing w:line="276" w:lineRule="auto"/>
              <w:jc w:val="both"/>
              <w:rPr>
                <w:sz w:val="18"/>
                <w:szCs w:val="18"/>
              </w:rPr>
            </w:pPr>
            <w:r>
              <w:rPr>
                <w:sz w:val="18"/>
                <w:szCs w:val="18"/>
              </w:rPr>
              <w:t>85,8</w:t>
            </w:r>
          </w:p>
        </w:tc>
      </w:tr>
      <w:tr w:rsidR="00745A90"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745A90" w:rsidRPr="0063136C" w:rsidRDefault="00745A90" w:rsidP="00E0156A">
            <w:pPr>
              <w:spacing w:line="276" w:lineRule="auto"/>
              <w:jc w:val="both"/>
              <w:rPr>
                <w:sz w:val="18"/>
                <w:szCs w:val="18"/>
              </w:rPr>
            </w:pPr>
            <w:r w:rsidRPr="0063136C">
              <w:rPr>
                <w:sz w:val="18"/>
                <w:szCs w:val="18"/>
              </w:rPr>
              <w:t>4</w:t>
            </w:r>
          </w:p>
        </w:tc>
        <w:tc>
          <w:tcPr>
            <w:tcW w:w="1134" w:type="dxa"/>
            <w:tcBorders>
              <w:top w:val="nil"/>
              <w:left w:val="nil"/>
              <w:bottom w:val="single" w:sz="4" w:space="0" w:color="auto"/>
              <w:right w:val="single" w:sz="4" w:space="0" w:color="auto"/>
            </w:tcBorders>
            <w:shd w:val="clear" w:color="auto" w:fill="auto"/>
            <w:noWrap/>
          </w:tcPr>
          <w:p w:rsidR="0086049C" w:rsidRDefault="009B1E4A" w:rsidP="00E0156A">
            <w:pPr>
              <w:spacing w:line="276" w:lineRule="auto"/>
              <w:jc w:val="both"/>
              <w:rPr>
                <w:sz w:val="18"/>
                <w:szCs w:val="18"/>
              </w:rPr>
            </w:pPr>
            <w:r>
              <w:rPr>
                <w:sz w:val="18"/>
                <w:szCs w:val="18"/>
              </w:rPr>
              <w:t>04.04.2020</w:t>
            </w:r>
          </w:p>
          <w:p w:rsidR="009B1E4A" w:rsidRPr="0063136C" w:rsidRDefault="009B1E4A" w:rsidP="00E0156A">
            <w:pPr>
              <w:spacing w:line="276" w:lineRule="auto"/>
              <w:jc w:val="both"/>
              <w:rPr>
                <w:sz w:val="18"/>
                <w:szCs w:val="18"/>
              </w:rPr>
            </w:pPr>
            <w:r>
              <w:rPr>
                <w:sz w:val="18"/>
                <w:szCs w:val="18"/>
              </w:rPr>
              <w:t>№456</w:t>
            </w:r>
          </w:p>
        </w:tc>
        <w:tc>
          <w:tcPr>
            <w:tcW w:w="1134" w:type="dxa"/>
            <w:tcBorders>
              <w:top w:val="single" w:sz="4" w:space="0" w:color="auto"/>
              <w:left w:val="nil"/>
              <w:bottom w:val="single" w:sz="4" w:space="0" w:color="auto"/>
              <w:right w:val="single" w:sz="4" w:space="0" w:color="auto"/>
            </w:tcBorders>
            <w:shd w:val="clear" w:color="auto" w:fill="auto"/>
            <w:noWrap/>
          </w:tcPr>
          <w:p w:rsidR="00745A90" w:rsidRPr="0063136C" w:rsidRDefault="009B1E4A" w:rsidP="00E0156A">
            <w:pPr>
              <w:spacing w:line="276" w:lineRule="auto"/>
              <w:jc w:val="both"/>
              <w:rPr>
                <w:sz w:val="18"/>
                <w:szCs w:val="18"/>
              </w:rPr>
            </w:pPr>
            <w:r>
              <w:rPr>
                <w:sz w:val="18"/>
                <w:szCs w:val="18"/>
              </w:rPr>
              <w:t>123699,3</w:t>
            </w:r>
          </w:p>
        </w:tc>
        <w:tc>
          <w:tcPr>
            <w:tcW w:w="1134" w:type="dxa"/>
            <w:tcBorders>
              <w:top w:val="nil"/>
              <w:left w:val="nil"/>
              <w:bottom w:val="single" w:sz="4" w:space="0" w:color="auto"/>
              <w:right w:val="single" w:sz="4" w:space="0" w:color="auto"/>
            </w:tcBorders>
            <w:shd w:val="clear" w:color="auto" w:fill="auto"/>
            <w:noWrap/>
            <w:vAlign w:val="bottom"/>
          </w:tcPr>
          <w:p w:rsidR="00745A90" w:rsidRPr="0063136C" w:rsidRDefault="009B1E4A" w:rsidP="00E0156A">
            <w:pPr>
              <w:spacing w:line="276" w:lineRule="auto"/>
              <w:jc w:val="both"/>
              <w:rPr>
                <w:sz w:val="18"/>
                <w:szCs w:val="18"/>
              </w:rPr>
            </w:pPr>
            <w:r>
              <w:rPr>
                <w:sz w:val="18"/>
                <w:szCs w:val="18"/>
              </w:rPr>
              <w:t>755210,8</w:t>
            </w:r>
          </w:p>
        </w:tc>
        <w:tc>
          <w:tcPr>
            <w:tcW w:w="1134" w:type="dxa"/>
            <w:tcBorders>
              <w:top w:val="nil"/>
              <w:left w:val="nil"/>
              <w:bottom w:val="single" w:sz="4" w:space="0" w:color="auto"/>
              <w:right w:val="single" w:sz="4" w:space="0" w:color="auto"/>
            </w:tcBorders>
            <w:shd w:val="clear" w:color="auto" w:fill="auto"/>
            <w:noWrap/>
            <w:vAlign w:val="bottom"/>
          </w:tcPr>
          <w:p w:rsidR="00745A90" w:rsidRPr="0063136C" w:rsidRDefault="009B1E4A" w:rsidP="00E0156A">
            <w:pPr>
              <w:spacing w:line="276" w:lineRule="auto"/>
              <w:jc w:val="both"/>
              <w:rPr>
                <w:sz w:val="18"/>
                <w:szCs w:val="18"/>
              </w:rPr>
            </w:pPr>
            <w:r>
              <w:rPr>
                <w:sz w:val="18"/>
                <w:szCs w:val="18"/>
              </w:rPr>
              <w:t>878910,10</w:t>
            </w:r>
          </w:p>
        </w:tc>
        <w:tc>
          <w:tcPr>
            <w:tcW w:w="1134" w:type="dxa"/>
            <w:tcBorders>
              <w:top w:val="nil"/>
              <w:left w:val="nil"/>
              <w:bottom w:val="single" w:sz="4" w:space="0" w:color="auto"/>
              <w:right w:val="single" w:sz="4" w:space="0" w:color="auto"/>
            </w:tcBorders>
            <w:shd w:val="clear" w:color="auto" w:fill="auto"/>
            <w:noWrap/>
            <w:vAlign w:val="bottom"/>
          </w:tcPr>
          <w:p w:rsidR="00745A90" w:rsidRPr="0063136C" w:rsidRDefault="000F7FF8" w:rsidP="00E0156A">
            <w:pPr>
              <w:spacing w:line="276" w:lineRule="auto"/>
              <w:jc w:val="both"/>
              <w:rPr>
                <w:sz w:val="18"/>
                <w:szCs w:val="18"/>
              </w:rPr>
            </w:pPr>
            <w:r>
              <w:rPr>
                <w:sz w:val="18"/>
                <w:szCs w:val="18"/>
              </w:rPr>
              <w:t>+8350,8</w:t>
            </w:r>
          </w:p>
        </w:tc>
        <w:tc>
          <w:tcPr>
            <w:tcW w:w="1134" w:type="dxa"/>
            <w:tcBorders>
              <w:top w:val="nil"/>
              <w:left w:val="nil"/>
              <w:bottom w:val="single" w:sz="4" w:space="0" w:color="auto"/>
              <w:right w:val="single" w:sz="4" w:space="0" w:color="auto"/>
            </w:tcBorders>
            <w:shd w:val="clear" w:color="auto" w:fill="auto"/>
            <w:noWrap/>
            <w:vAlign w:val="bottom"/>
          </w:tcPr>
          <w:p w:rsidR="00745A90" w:rsidRPr="0063136C" w:rsidRDefault="009B1E4A" w:rsidP="00E0156A">
            <w:pPr>
              <w:spacing w:line="276" w:lineRule="auto"/>
              <w:jc w:val="both"/>
              <w:rPr>
                <w:sz w:val="18"/>
                <w:szCs w:val="18"/>
              </w:rPr>
            </w:pPr>
            <w:r>
              <w:rPr>
                <w:sz w:val="18"/>
                <w:szCs w:val="18"/>
              </w:rPr>
              <w:t>886269,8</w:t>
            </w:r>
          </w:p>
        </w:tc>
        <w:tc>
          <w:tcPr>
            <w:tcW w:w="993" w:type="dxa"/>
            <w:tcBorders>
              <w:top w:val="nil"/>
              <w:left w:val="nil"/>
              <w:bottom w:val="single" w:sz="4" w:space="0" w:color="auto"/>
              <w:right w:val="single" w:sz="4" w:space="0" w:color="auto"/>
            </w:tcBorders>
            <w:shd w:val="clear" w:color="auto" w:fill="auto"/>
            <w:noWrap/>
            <w:vAlign w:val="bottom"/>
          </w:tcPr>
          <w:p w:rsidR="00745A90" w:rsidRPr="0063136C" w:rsidRDefault="009B1E4A" w:rsidP="00E0156A">
            <w:pPr>
              <w:spacing w:line="276" w:lineRule="auto"/>
              <w:jc w:val="both"/>
              <w:rPr>
                <w:sz w:val="18"/>
                <w:szCs w:val="18"/>
              </w:rPr>
            </w:pPr>
            <w:r>
              <w:rPr>
                <w:sz w:val="18"/>
                <w:szCs w:val="18"/>
              </w:rPr>
              <w:t>-7359,7</w:t>
            </w:r>
          </w:p>
        </w:tc>
        <w:tc>
          <w:tcPr>
            <w:tcW w:w="850" w:type="dxa"/>
            <w:tcBorders>
              <w:top w:val="nil"/>
              <w:left w:val="nil"/>
              <w:bottom w:val="single" w:sz="4" w:space="0" w:color="auto"/>
              <w:right w:val="single" w:sz="4" w:space="0" w:color="auto"/>
            </w:tcBorders>
            <w:shd w:val="clear" w:color="auto" w:fill="auto"/>
            <w:noWrap/>
            <w:vAlign w:val="bottom"/>
          </w:tcPr>
          <w:p w:rsidR="00745A90" w:rsidRPr="0063136C" w:rsidRDefault="000F7FF8" w:rsidP="00E0156A">
            <w:pPr>
              <w:spacing w:line="276" w:lineRule="auto"/>
              <w:jc w:val="both"/>
              <w:rPr>
                <w:sz w:val="18"/>
                <w:szCs w:val="18"/>
              </w:rPr>
            </w:pPr>
            <w:r>
              <w:rPr>
                <w:sz w:val="18"/>
                <w:szCs w:val="18"/>
              </w:rPr>
              <w:t>14,1</w:t>
            </w:r>
          </w:p>
        </w:tc>
        <w:tc>
          <w:tcPr>
            <w:tcW w:w="1052" w:type="dxa"/>
            <w:tcBorders>
              <w:top w:val="nil"/>
              <w:left w:val="nil"/>
              <w:bottom w:val="single" w:sz="4" w:space="0" w:color="auto"/>
              <w:right w:val="single" w:sz="4" w:space="0" w:color="auto"/>
            </w:tcBorders>
            <w:shd w:val="clear" w:color="auto" w:fill="auto"/>
            <w:noWrap/>
            <w:vAlign w:val="bottom"/>
          </w:tcPr>
          <w:p w:rsidR="00745A90" w:rsidRPr="0063136C" w:rsidRDefault="000F7FF8" w:rsidP="00E0156A">
            <w:pPr>
              <w:spacing w:line="276" w:lineRule="auto"/>
              <w:jc w:val="both"/>
              <w:rPr>
                <w:sz w:val="18"/>
                <w:szCs w:val="18"/>
              </w:rPr>
            </w:pPr>
            <w:r>
              <w:rPr>
                <w:sz w:val="18"/>
                <w:szCs w:val="18"/>
              </w:rPr>
              <w:t>85,9</w:t>
            </w:r>
          </w:p>
        </w:tc>
      </w:tr>
      <w:tr w:rsidR="005F31E6"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5F31E6" w:rsidRPr="0063136C" w:rsidRDefault="005F31E6" w:rsidP="00E0156A">
            <w:pPr>
              <w:spacing w:line="276" w:lineRule="auto"/>
              <w:jc w:val="both"/>
              <w:rPr>
                <w:sz w:val="18"/>
                <w:szCs w:val="18"/>
              </w:rPr>
            </w:pPr>
            <w:r w:rsidRPr="0063136C">
              <w:rPr>
                <w:sz w:val="18"/>
                <w:szCs w:val="18"/>
              </w:rPr>
              <w:t>5</w:t>
            </w:r>
          </w:p>
        </w:tc>
        <w:tc>
          <w:tcPr>
            <w:tcW w:w="1134" w:type="dxa"/>
            <w:tcBorders>
              <w:top w:val="nil"/>
              <w:left w:val="nil"/>
              <w:bottom w:val="single" w:sz="4" w:space="0" w:color="auto"/>
              <w:right w:val="single" w:sz="4" w:space="0" w:color="auto"/>
            </w:tcBorders>
            <w:shd w:val="clear" w:color="auto" w:fill="auto"/>
            <w:noWrap/>
          </w:tcPr>
          <w:p w:rsidR="00AB7AD2" w:rsidRDefault="009B1E4A" w:rsidP="00E0156A">
            <w:pPr>
              <w:spacing w:line="276" w:lineRule="auto"/>
              <w:jc w:val="both"/>
              <w:rPr>
                <w:sz w:val="18"/>
                <w:szCs w:val="18"/>
              </w:rPr>
            </w:pPr>
            <w:r>
              <w:rPr>
                <w:sz w:val="18"/>
                <w:szCs w:val="18"/>
              </w:rPr>
              <w:t>30.04.2020</w:t>
            </w:r>
          </w:p>
          <w:p w:rsidR="009B1E4A" w:rsidRPr="0063136C" w:rsidRDefault="009B1E4A" w:rsidP="00E0156A">
            <w:pPr>
              <w:spacing w:line="276" w:lineRule="auto"/>
              <w:jc w:val="both"/>
              <w:rPr>
                <w:sz w:val="18"/>
                <w:szCs w:val="18"/>
              </w:rPr>
            </w:pPr>
            <w:r>
              <w:rPr>
                <w:sz w:val="18"/>
                <w:szCs w:val="18"/>
              </w:rPr>
              <w:t>№458</w:t>
            </w:r>
          </w:p>
        </w:tc>
        <w:tc>
          <w:tcPr>
            <w:tcW w:w="1134" w:type="dxa"/>
            <w:tcBorders>
              <w:top w:val="single" w:sz="4" w:space="0" w:color="auto"/>
              <w:left w:val="nil"/>
              <w:bottom w:val="single" w:sz="4" w:space="0" w:color="auto"/>
              <w:right w:val="single" w:sz="4" w:space="0" w:color="auto"/>
            </w:tcBorders>
            <w:shd w:val="clear" w:color="auto" w:fill="auto"/>
            <w:noWrap/>
          </w:tcPr>
          <w:p w:rsidR="009B1E4A" w:rsidRPr="0063136C" w:rsidRDefault="009B1E4A" w:rsidP="00E0156A">
            <w:pPr>
              <w:spacing w:line="276" w:lineRule="auto"/>
              <w:jc w:val="both"/>
              <w:rPr>
                <w:sz w:val="18"/>
                <w:szCs w:val="18"/>
              </w:rPr>
            </w:pPr>
            <w:r>
              <w:rPr>
                <w:sz w:val="18"/>
                <w:szCs w:val="18"/>
              </w:rPr>
              <w:t>123699,3</w:t>
            </w:r>
          </w:p>
        </w:tc>
        <w:tc>
          <w:tcPr>
            <w:tcW w:w="1134" w:type="dxa"/>
            <w:tcBorders>
              <w:top w:val="nil"/>
              <w:left w:val="nil"/>
              <w:bottom w:val="single" w:sz="4" w:space="0" w:color="auto"/>
              <w:right w:val="single" w:sz="4" w:space="0" w:color="auto"/>
            </w:tcBorders>
            <w:shd w:val="clear" w:color="auto" w:fill="auto"/>
            <w:noWrap/>
            <w:vAlign w:val="bottom"/>
          </w:tcPr>
          <w:p w:rsidR="005F31E6" w:rsidRPr="0063136C" w:rsidRDefault="009B1E4A" w:rsidP="00E0156A">
            <w:pPr>
              <w:spacing w:line="276" w:lineRule="auto"/>
              <w:jc w:val="both"/>
              <w:rPr>
                <w:sz w:val="18"/>
                <w:szCs w:val="18"/>
              </w:rPr>
            </w:pPr>
            <w:r>
              <w:rPr>
                <w:sz w:val="18"/>
                <w:szCs w:val="18"/>
              </w:rPr>
              <w:t>710544,6</w:t>
            </w:r>
          </w:p>
        </w:tc>
        <w:tc>
          <w:tcPr>
            <w:tcW w:w="1134" w:type="dxa"/>
            <w:tcBorders>
              <w:top w:val="nil"/>
              <w:left w:val="nil"/>
              <w:bottom w:val="single" w:sz="4" w:space="0" w:color="auto"/>
              <w:right w:val="single" w:sz="4" w:space="0" w:color="auto"/>
            </w:tcBorders>
            <w:shd w:val="clear" w:color="auto" w:fill="auto"/>
            <w:noWrap/>
            <w:vAlign w:val="bottom"/>
          </w:tcPr>
          <w:p w:rsidR="005F31E6" w:rsidRPr="0063136C" w:rsidRDefault="009B1E4A" w:rsidP="00E0156A">
            <w:pPr>
              <w:spacing w:line="276" w:lineRule="auto"/>
              <w:jc w:val="both"/>
              <w:rPr>
                <w:sz w:val="18"/>
                <w:szCs w:val="18"/>
              </w:rPr>
            </w:pPr>
            <w:r>
              <w:rPr>
                <w:sz w:val="18"/>
                <w:szCs w:val="18"/>
              </w:rPr>
              <w:t>834243,9</w:t>
            </w:r>
          </w:p>
        </w:tc>
        <w:tc>
          <w:tcPr>
            <w:tcW w:w="1134" w:type="dxa"/>
            <w:tcBorders>
              <w:top w:val="nil"/>
              <w:left w:val="nil"/>
              <w:bottom w:val="single" w:sz="4" w:space="0" w:color="auto"/>
              <w:right w:val="single" w:sz="4" w:space="0" w:color="auto"/>
            </w:tcBorders>
            <w:shd w:val="clear" w:color="auto" w:fill="auto"/>
            <w:noWrap/>
            <w:vAlign w:val="bottom"/>
          </w:tcPr>
          <w:p w:rsidR="005F31E6" w:rsidRPr="0063136C" w:rsidRDefault="000F7FF8" w:rsidP="00E0156A">
            <w:pPr>
              <w:spacing w:line="276" w:lineRule="auto"/>
              <w:jc w:val="both"/>
              <w:rPr>
                <w:sz w:val="18"/>
                <w:szCs w:val="18"/>
              </w:rPr>
            </w:pPr>
            <w:r>
              <w:rPr>
                <w:sz w:val="18"/>
                <w:szCs w:val="18"/>
              </w:rPr>
              <w:t>-44666,2</w:t>
            </w:r>
          </w:p>
        </w:tc>
        <w:tc>
          <w:tcPr>
            <w:tcW w:w="1134" w:type="dxa"/>
            <w:tcBorders>
              <w:top w:val="nil"/>
              <w:left w:val="nil"/>
              <w:bottom w:val="single" w:sz="4" w:space="0" w:color="auto"/>
              <w:right w:val="single" w:sz="4" w:space="0" w:color="auto"/>
            </w:tcBorders>
            <w:shd w:val="clear" w:color="auto" w:fill="auto"/>
            <w:noWrap/>
            <w:vAlign w:val="bottom"/>
          </w:tcPr>
          <w:p w:rsidR="005F31E6" w:rsidRPr="0063136C" w:rsidRDefault="009B1E4A" w:rsidP="00E0156A">
            <w:pPr>
              <w:spacing w:line="276" w:lineRule="auto"/>
              <w:jc w:val="both"/>
              <w:rPr>
                <w:sz w:val="18"/>
                <w:szCs w:val="18"/>
              </w:rPr>
            </w:pPr>
            <w:r>
              <w:rPr>
                <w:sz w:val="18"/>
                <w:szCs w:val="18"/>
              </w:rPr>
              <w:t>841603,6</w:t>
            </w:r>
          </w:p>
        </w:tc>
        <w:tc>
          <w:tcPr>
            <w:tcW w:w="993" w:type="dxa"/>
            <w:tcBorders>
              <w:top w:val="nil"/>
              <w:left w:val="nil"/>
              <w:bottom w:val="single" w:sz="4" w:space="0" w:color="auto"/>
              <w:right w:val="single" w:sz="4" w:space="0" w:color="auto"/>
            </w:tcBorders>
            <w:shd w:val="clear" w:color="auto" w:fill="auto"/>
            <w:noWrap/>
            <w:vAlign w:val="bottom"/>
          </w:tcPr>
          <w:p w:rsidR="005F31E6" w:rsidRPr="0063136C" w:rsidRDefault="009B1E4A" w:rsidP="00E0156A">
            <w:pPr>
              <w:spacing w:line="276" w:lineRule="auto"/>
              <w:jc w:val="both"/>
              <w:rPr>
                <w:sz w:val="18"/>
                <w:szCs w:val="18"/>
              </w:rPr>
            </w:pPr>
            <w:r>
              <w:rPr>
                <w:sz w:val="18"/>
                <w:szCs w:val="18"/>
              </w:rPr>
              <w:t>-7359,7</w:t>
            </w:r>
          </w:p>
        </w:tc>
        <w:tc>
          <w:tcPr>
            <w:tcW w:w="850" w:type="dxa"/>
            <w:tcBorders>
              <w:top w:val="nil"/>
              <w:left w:val="nil"/>
              <w:bottom w:val="single" w:sz="4" w:space="0" w:color="auto"/>
              <w:right w:val="single" w:sz="4" w:space="0" w:color="auto"/>
            </w:tcBorders>
            <w:shd w:val="clear" w:color="auto" w:fill="auto"/>
            <w:noWrap/>
            <w:vAlign w:val="bottom"/>
          </w:tcPr>
          <w:p w:rsidR="005F31E6" w:rsidRPr="0063136C" w:rsidRDefault="000F7FF8" w:rsidP="00E0156A">
            <w:pPr>
              <w:spacing w:line="276" w:lineRule="auto"/>
              <w:jc w:val="both"/>
              <w:rPr>
                <w:sz w:val="18"/>
                <w:szCs w:val="18"/>
              </w:rPr>
            </w:pPr>
            <w:r>
              <w:rPr>
                <w:sz w:val="18"/>
                <w:szCs w:val="18"/>
              </w:rPr>
              <w:t>14,8</w:t>
            </w:r>
          </w:p>
        </w:tc>
        <w:tc>
          <w:tcPr>
            <w:tcW w:w="1052" w:type="dxa"/>
            <w:tcBorders>
              <w:top w:val="nil"/>
              <w:left w:val="nil"/>
              <w:bottom w:val="single" w:sz="4" w:space="0" w:color="auto"/>
              <w:right w:val="single" w:sz="4" w:space="0" w:color="auto"/>
            </w:tcBorders>
            <w:shd w:val="clear" w:color="auto" w:fill="auto"/>
            <w:noWrap/>
            <w:vAlign w:val="bottom"/>
          </w:tcPr>
          <w:p w:rsidR="005F31E6" w:rsidRPr="0063136C" w:rsidRDefault="000F7FF8" w:rsidP="00E0156A">
            <w:pPr>
              <w:spacing w:line="276" w:lineRule="auto"/>
              <w:jc w:val="both"/>
              <w:rPr>
                <w:sz w:val="18"/>
                <w:szCs w:val="18"/>
              </w:rPr>
            </w:pPr>
            <w:r>
              <w:rPr>
                <w:sz w:val="18"/>
                <w:szCs w:val="18"/>
              </w:rPr>
              <w:t>85,2</w:t>
            </w:r>
          </w:p>
        </w:tc>
      </w:tr>
      <w:tr w:rsidR="005F31E6"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5F31E6" w:rsidRPr="0063136C" w:rsidRDefault="005F31E6" w:rsidP="00E0156A">
            <w:pPr>
              <w:spacing w:line="276" w:lineRule="auto"/>
              <w:jc w:val="both"/>
              <w:rPr>
                <w:sz w:val="18"/>
                <w:szCs w:val="18"/>
              </w:rPr>
            </w:pPr>
            <w:r w:rsidRPr="0063136C">
              <w:rPr>
                <w:sz w:val="18"/>
                <w:szCs w:val="18"/>
              </w:rPr>
              <w:t>6</w:t>
            </w:r>
          </w:p>
        </w:tc>
        <w:tc>
          <w:tcPr>
            <w:tcW w:w="1134" w:type="dxa"/>
            <w:tcBorders>
              <w:top w:val="nil"/>
              <w:left w:val="nil"/>
              <w:bottom w:val="single" w:sz="4" w:space="0" w:color="auto"/>
              <w:right w:val="single" w:sz="4" w:space="0" w:color="auto"/>
            </w:tcBorders>
            <w:shd w:val="clear" w:color="auto" w:fill="auto"/>
            <w:noWrap/>
          </w:tcPr>
          <w:p w:rsidR="00AB7AD2" w:rsidRDefault="009B1E4A" w:rsidP="00E0156A">
            <w:pPr>
              <w:spacing w:line="276" w:lineRule="auto"/>
              <w:jc w:val="both"/>
              <w:rPr>
                <w:sz w:val="18"/>
                <w:szCs w:val="18"/>
              </w:rPr>
            </w:pPr>
            <w:r>
              <w:rPr>
                <w:sz w:val="18"/>
                <w:szCs w:val="18"/>
              </w:rPr>
              <w:t>28.05.2020</w:t>
            </w:r>
          </w:p>
          <w:p w:rsidR="009B1E4A" w:rsidRPr="0063136C" w:rsidRDefault="009B1E4A" w:rsidP="00E0156A">
            <w:pPr>
              <w:spacing w:line="276" w:lineRule="auto"/>
              <w:jc w:val="both"/>
              <w:rPr>
                <w:sz w:val="18"/>
                <w:szCs w:val="18"/>
              </w:rPr>
            </w:pPr>
            <w:r>
              <w:rPr>
                <w:sz w:val="18"/>
                <w:szCs w:val="18"/>
              </w:rPr>
              <w:t>№462</w:t>
            </w:r>
          </w:p>
        </w:tc>
        <w:tc>
          <w:tcPr>
            <w:tcW w:w="1134" w:type="dxa"/>
            <w:tcBorders>
              <w:top w:val="single" w:sz="4" w:space="0" w:color="auto"/>
              <w:left w:val="nil"/>
              <w:bottom w:val="single" w:sz="4" w:space="0" w:color="auto"/>
              <w:right w:val="single" w:sz="4" w:space="0" w:color="auto"/>
            </w:tcBorders>
            <w:shd w:val="clear" w:color="auto" w:fill="auto"/>
            <w:noWrap/>
          </w:tcPr>
          <w:p w:rsidR="005F31E6" w:rsidRPr="0063136C" w:rsidRDefault="009B1E4A" w:rsidP="00E0156A">
            <w:pPr>
              <w:spacing w:line="276" w:lineRule="auto"/>
              <w:jc w:val="both"/>
              <w:rPr>
                <w:sz w:val="18"/>
                <w:szCs w:val="18"/>
              </w:rPr>
            </w:pPr>
            <w:r>
              <w:rPr>
                <w:sz w:val="18"/>
                <w:szCs w:val="18"/>
              </w:rPr>
              <w:t>123699,3</w:t>
            </w:r>
          </w:p>
        </w:tc>
        <w:tc>
          <w:tcPr>
            <w:tcW w:w="1134" w:type="dxa"/>
            <w:tcBorders>
              <w:top w:val="nil"/>
              <w:left w:val="nil"/>
              <w:bottom w:val="single" w:sz="4" w:space="0" w:color="auto"/>
              <w:right w:val="single" w:sz="4" w:space="0" w:color="auto"/>
            </w:tcBorders>
            <w:shd w:val="clear" w:color="auto" w:fill="auto"/>
            <w:noWrap/>
            <w:vAlign w:val="bottom"/>
          </w:tcPr>
          <w:p w:rsidR="005F31E6" w:rsidRPr="0063136C" w:rsidRDefault="009B1E4A" w:rsidP="00E0156A">
            <w:pPr>
              <w:spacing w:line="276" w:lineRule="auto"/>
              <w:jc w:val="both"/>
              <w:rPr>
                <w:sz w:val="18"/>
                <w:szCs w:val="18"/>
              </w:rPr>
            </w:pPr>
            <w:r>
              <w:rPr>
                <w:sz w:val="18"/>
                <w:szCs w:val="18"/>
              </w:rPr>
              <w:t>716165,8</w:t>
            </w:r>
          </w:p>
        </w:tc>
        <w:tc>
          <w:tcPr>
            <w:tcW w:w="1134" w:type="dxa"/>
            <w:tcBorders>
              <w:top w:val="nil"/>
              <w:left w:val="nil"/>
              <w:bottom w:val="single" w:sz="4" w:space="0" w:color="auto"/>
              <w:right w:val="single" w:sz="4" w:space="0" w:color="auto"/>
            </w:tcBorders>
            <w:shd w:val="clear" w:color="auto" w:fill="auto"/>
            <w:noWrap/>
            <w:vAlign w:val="bottom"/>
          </w:tcPr>
          <w:p w:rsidR="005F31E6" w:rsidRPr="0063136C" w:rsidRDefault="009B1E4A" w:rsidP="00E0156A">
            <w:pPr>
              <w:spacing w:line="276" w:lineRule="auto"/>
              <w:jc w:val="both"/>
              <w:rPr>
                <w:sz w:val="18"/>
                <w:szCs w:val="18"/>
              </w:rPr>
            </w:pPr>
            <w:r>
              <w:rPr>
                <w:sz w:val="18"/>
                <w:szCs w:val="18"/>
              </w:rPr>
              <w:t>839865,1</w:t>
            </w:r>
          </w:p>
        </w:tc>
        <w:tc>
          <w:tcPr>
            <w:tcW w:w="1134" w:type="dxa"/>
            <w:tcBorders>
              <w:top w:val="nil"/>
              <w:left w:val="nil"/>
              <w:bottom w:val="single" w:sz="4" w:space="0" w:color="auto"/>
              <w:right w:val="single" w:sz="4" w:space="0" w:color="auto"/>
            </w:tcBorders>
            <w:shd w:val="clear" w:color="auto" w:fill="auto"/>
            <w:noWrap/>
            <w:vAlign w:val="bottom"/>
          </w:tcPr>
          <w:p w:rsidR="005F31E6" w:rsidRPr="0063136C" w:rsidRDefault="000F7FF8" w:rsidP="00E0156A">
            <w:pPr>
              <w:spacing w:line="276" w:lineRule="auto"/>
              <w:jc w:val="both"/>
              <w:rPr>
                <w:sz w:val="18"/>
                <w:szCs w:val="18"/>
              </w:rPr>
            </w:pPr>
            <w:r>
              <w:rPr>
                <w:sz w:val="18"/>
                <w:szCs w:val="18"/>
              </w:rPr>
              <w:t>+5621,2</w:t>
            </w:r>
          </w:p>
        </w:tc>
        <w:tc>
          <w:tcPr>
            <w:tcW w:w="1134" w:type="dxa"/>
            <w:tcBorders>
              <w:top w:val="nil"/>
              <w:left w:val="nil"/>
              <w:bottom w:val="single" w:sz="4" w:space="0" w:color="auto"/>
              <w:right w:val="single" w:sz="4" w:space="0" w:color="auto"/>
            </w:tcBorders>
            <w:shd w:val="clear" w:color="auto" w:fill="auto"/>
            <w:noWrap/>
            <w:vAlign w:val="bottom"/>
          </w:tcPr>
          <w:p w:rsidR="005F31E6" w:rsidRPr="0063136C" w:rsidRDefault="009B1E4A" w:rsidP="00E0156A">
            <w:pPr>
              <w:spacing w:line="276" w:lineRule="auto"/>
              <w:jc w:val="both"/>
              <w:rPr>
                <w:sz w:val="18"/>
                <w:szCs w:val="18"/>
              </w:rPr>
            </w:pPr>
            <w:r>
              <w:rPr>
                <w:sz w:val="18"/>
                <w:szCs w:val="18"/>
              </w:rPr>
              <w:t>840167,8</w:t>
            </w:r>
          </w:p>
        </w:tc>
        <w:tc>
          <w:tcPr>
            <w:tcW w:w="993" w:type="dxa"/>
            <w:tcBorders>
              <w:top w:val="nil"/>
              <w:left w:val="nil"/>
              <w:bottom w:val="single" w:sz="4" w:space="0" w:color="auto"/>
              <w:right w:val="single" w:sz="4" w:space="0" w:color="auto"/>
            </w:tcBorders>
            <w:shd w:val="clear" w:color="auto" w:fill="auto"/>
            <w:noWrap/>
            <w:vAlign w:val="bottom"/>
          </w:tcPr>
          <w:p w:rsidR="005F31E6" w:rsidRPr="0063136C" w:rsidRDefault="009B1E4A" w:rsidP="00E0156A">
            <w:pPr>
              <w:spacing w:line="276" w:lineRule="auto"/>
              <w:jc w:val="both"/>
              <w:rPr>
                <w:sz w:val="18"/>
                <w:szCs w:val="18"/>
              </w:rPr>
            </w:pPr>
            <w:r>
              <w:rPr>
                <w:sz w:val="18"/>
                <w:szCs w:val="18"/>
              </w:rPr>
              <w:t>-302,7</w:t>
            </w:r>
          </w:p>
        </w:tc>
        <w:tc>
          <w:tcPr>
            <w:tcW w:w="850" w:type="dxa"/>
            <w:tcBorders>
              <w:top w:val="nil"/>
              <w:left w:val="nil"/>
              <w:bottom w:val="single" w:sz="4" w:space="0" w:color="auto"/>
              <w:right w:val="single" w:sz="4" w:space="0" w:color="auto"/>
            </w:tcBorders>
            <w:shd w:val="clear" w:color="auto" w:fill="auto"/>
            <w:noWrap/>
            <w:vAlign w:val="bottom"/>
          </w:tcPr>
          <w:p w:rsidR="005F31E6" w:rsidRPr="0063136C" w:rsidRDefault="000F7FF8" w:rsidP="00E0156A">
            <w:pPr>
              <w:spacing w:line="276" w:lineRule="auto"/>
              <w:jc w:val="both"/>
              <w:rPr>
                <w:sz w:val="18"/>
                <w:szCs w:val="18"/>
              </w:rPr>
            </w:pPr>
            <w:r>
              <w:rPr>
                <w:sz w:val="18"/>
                <w:szCs w:val="18"/>
              </w:rPr>
              <w:t>14,7</w:t>
            </w:r>
          </w:p>
        </w:tc>
        <w:tc>
          <w:tcPr>
            <w:tcW w:w="1052" w:type="dxa"/>
            <w:tcBorders>
              <w:top w:val="nil"/>
              <w:left w:val="nil"/>
              <w:bottom w:val="single" w:sz="4" w:space="0" w:color="auto"/>
              <w:right w:val="single" w:sz="4" w:space="0" w:color="auto"/>
            </w:tcBorders>
            <w:shd w:val="clear" w:color="auto" w:fill="auto"/>
            <w:noWrap/>
            <w:vAlign w:val="bottom"/>
          </w:tcPr>
          <w:p w:rsidR="005F31E6" w:rsidRPr="0063136C" w:rsidRDefault="000F7FF8" w:rsidP="00E0156A">
            <w:pPr>
              <w:spacing w:line="276" w:lineRule="auto"/>
              <w:jc w:val="both"/>
              <w:rPr>
                <w:sz w:val="18"/>
                <w:szCs w:val="18"/>
              </w:rPr>
            </w:pPr>
            <w:r>
              <w:rPr>
                <w:sz w:val="18"/>
                <w:szCs w:val="18"/>
              </w:rPr>
              <w:t>85,3</w:t>
            </w:r>
          </w:p>
        </w:tc>
      </w:tr>
      <w:tr w:rsidR="005D515D"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5D515D" w:rsidRPr="0063136C" w:rsidRDefault="005F31E6" w:rsidP="00E0156A">
            <w:pPr>
              <w:spacing w:line="276" w:lineRule="auto"/>
              <w:jc w:val="both"/>
              <w:rPr>
                <w:sz w:val="18"/>
                <w:szCs w:val="18"/>
              </w:rPr>
            </w:pPr>
            <w:r w:rsidRPr="0063136C">
              <w:rPr>
                <w:sz w:val="18"/>
                <w:szCs w:val="18"/>
              </w:rPr>
              <w:t>7</w:t>
            </w:r>
          </w:p>
        </w:tc>
        <w:tc>
          <w:tcPr>
            <w:tcW w:w="1134" w:type="dxa"/>
            <w:tcBorders>
              <w:top w:val="nil"/>
              <w:left w:val="nil"/>
              <w:bottom w:val="single" w:sz="4" w:space="0" w:color="auto"/>
              <w:right w:val="single" w:sz="4" w:space="0" w:color="auto"/>
            </w:tcBorders>
            <w:shd w:val="clear" w:color="auto" w:fill="auto"/>
            <w:noWrap/>
          </w:tcPr>
          <w:p w:rsidR="005F31E6" w:rsidRDefault="009B1E4A" w:rsidP="00E0156A">
            <w:pPr>
              <w:spacing w:line="276" w:lineRule="auto"/>
              <w:jc w:val="both"/>
              <w:rPr>
                <w:sz w:val="18"/>
                <w:szCs w:val="18"/>
              </w:rPr>
            </w:pPr>
            <w:r>
              <w:rPr>
                <w:sz w:val="18"/>
                <w:szCs w:val="18"/>
              </w:rPr>
              <w:t>23.06.2020</w:t>
            </w:r>
          </w:p>
          <w:p w:rsidR="009B1E4A" w:rsidRPr="0063136C" w:rsidRDefault="009B1E4A" w:rsidP="00E0156A">
            <w:pPr>
              <w:spacing w:line="276" w:lineRule="auto"/>
              <w:jc w:val="both"/>
              <w:rPr>
                <w:sz w:val="18"/>
                <w:szCs w:val="18"/>
              </w:rPr>
            </w:pPr>
            <w:r>
              <w:rPr>
                <w:sz w:val="18"/>
                <w:szCs w:val="18"/>
              </w:rPr>
              <w:t>№475</w:t>
            </w:r>
          </w:p>
        </w:tc>
        <w:tc>
          <w:tcPr>
            <w:tcW w:w="1134" w:type="dxa"/>
            <w:tcBorders>
              <w:top w:val="single" w:sz="4" w:space="0" w:color="auto"/>
              <w:left w:val="nil"/>
              <w:bottom w:val="single" w:sz="4" w:space="0" w:color="auto"/>
              <w:right w:val="single" w:sz="4" w:space="0" w:color="auto"/>
            </w:tcBorders>
            <w:shd w:val="clear" w:color="auto" w:fill="auto"/>
            <w:noWrap/>
          </w:tcPr>
          <w:p w:rsidR="005D515D" w:rsidRPr="0063136C" w:rsidRDefault="009B1E4A" w:rsidP="00E0156A">
            <w:pPr>
              <w:tabs>
                <w:tab w:val="left" w:pos="210"/>
                <w:tab w:val="center" w:pos="459"/>
              </w:tabs>
              <w:spacing w:line="276" w:lineRule="auto"/>
              <w:jc w:val="both"/>
              <w:rPr>
                <w:sz w:val="18"/>
                <w:szCs w:val="18"/>
              </w:rPr>
            </w:pPr>
            <w:r>
              <w:rPr>
                <w:sz w:val="18"/>
                <w:szCs w:val="18"/>
              </w:rPr>
              <w:t>123699,3</w:t>
            </w:r>
          </w:p>
        </w:tc>
        <w:tc>
          <w:tcPr>
            <w:tcW w:w="1134" w:type="dxa"/>
            <w:tcBorders>
              <w:top w:val="nil"/>
              <w:left w:val="nil"/>
              <w:bottom w:val="single" w:sz="4" w:space="0" w:color="auto"/>
              <w:right w:val="single" w:sz="4" w:space="0" w:color="auto"/>
            </w:tcBorders>
            <w:shd w:val="clear" w:color="auto" w:fill="auto"/>
            <w:noWrap/>
            <w:vAlign w:val="bottom"/>
          </w:tcPr>
          <w:p w:rsidR="005D515D" w:rsidRPr="0063136C" w:rsidRDefault="009B1E4A" w:rsidP="00E0156A">
            <w:pPr>
              <w:spacing w:line="276" w:lineRule="auto"/>
              <w:jc w:val="both"/>
              <w:rPr>
                <w:sz w:val="18"/>
                <w:szCs w:val="18"/>
              </w:rPr>
            </w:pPr>
            <w:r>
              <w:rPr>
                <w:sz w:val="18"/>
                <w:szCs w:val="18"/>
              </w:rPr>
              <w:t>711940,2</w:t>
            </w:r>
          </w:p>
        </w:tc>
        <w:tc>
          <w:tcPr>
            <w:tcW w:w="1134" w:type="dxa"/>
            <w:tcBorders>
              <w:top w:val="nil"/>
              <w:left w:val="nil"/>
              <w:bottom w:val="single" w:sz="4" w:space="0" w:color="auto"/>
              <w:right w:val="single" w:sz="4" w:space="0" w:color="auto"/>
            </w:tcBorders>
            <w:shd w:val="clear" w:color="auto" w:fill="auto"/>
            <w:noWrap/>
            <w:vAlign w:val="bottom"/>
          </w:tcPr>
          <w:p w:rsidR="005D515D" w:rsidRPr="0063136C" w:rsidRDefault="009B1E4A" w:rsidP="00E0156A">
            <w:pPr>
              <w:spacing w:line="276" w:lineRule="auto"/>
              <w:jc w:val="both"/>
              <w:rPr>
                <w:sz w:val="18"/>
                <w:szCs w:val="18"/>
              </w:rPr>
            </w:pPr>
            <w:r>
              <w:rPr>
                <w:sz w:val="18"/>
                <w:szCs w:val="18"/>
              </w:rPr>
              <w:t>835639,5</w:t>
            </w:r>
          </w:p>
        </w:tc>
        <w:tc>
          <w:tcPr>
            <w:tcW w:w="1134" w:type="dxa"/>
            <w:tcBorders>
              <w:top w:val="nil"/>
              <w:left w:val="nil"/>
              <w:bottom w:val="single" w:sz="4" w:space="0" w:color="auto"/>
              <w:right w:val="single" w:sz="4" w:space="0" w:color="auto"/>
            </w:tcBorders>
            <w:shd w:val="clear" w:color="auto" w:fill="auto"/>
            <w:noWrap/>
            <w:vAlign w:val="bottom"/>
          </w:tcPr>
          <w:p w:rsidR="005D515D" w:rsidRPr="0063136C" w:rsidRDefault="000F7FF8" w:rsidP="00E0156A">
            <w:pPr>
              <w:spacing w:line="276" w:lineRule="auto"/>
              <w:jc w:val="both"/>
              <w:rPr>
                <w:sz w:val="18"/>
                <w:szCs w:val="18"/>
              </w:rPr>
            </w:pPr>
            <w:r>
              <w:rPr>
                <w:sz w:val="18"/>
                <w:szCs w:val="18"/>
              </w:rPr>
              <w:t>-4225,6</w:t>
            </w:r>
          </w:p>
        </w:tc>
        <w:tc>
          <w:tcPr>
            <w:tcW w:w="1134" w:type="dxa"/>
            <w:tcBorders>
              <w:top w:val="nil"/>
              <w:left w:val="nil"/>
              <w:bottom w:val="single" w:sz="4" w:space="0" w:color="auto"/>
              <w:right w:val="single" w:sz="4" w:space="0" w:color="auto"/>
            </w:tcBorders>
            <w:shd w:val="clear" w:color="auto" w:fill="auto"/>
            <w:noWrap/>
            <w:vAlign w:val="bottom"/>
          </w:tcPr>
          <w:p w:rsidR="005D515D" w:rsidRPr="0063136C" w:rsidRDefault="00042820" w:rsidP="00E0156A">
            <w:pPr>
              <w:spacing w:line="276" w:lineRule="auto"/>
              <w:jc w:val="both"/>
              <w:rPr>
                <w:sz w:val="18"/>
                <w:szCs w:val="18"/>
              </w:rPr>
            </w:pPr>
            <w:r>
              <w:rPr>
                <w:sz w:val="18"/>
                <w:szCs w:val="18"/>
              </w:rPr>
              <w:t>835942,2</w:t>
            </w:r>
          </w:p>
        </w:tc>
        <w:tc>
          <w:tcPr>
            <w:tcW w:w="993" w:type="dxa"/>
            <w:tcBorders>
              <w:top w:val="nil"/>
              <w:left w:val="nil"/>
              <w:bottom w:val="single" w:sz="4" w:space="0" w:color="auto"/>
              <w:right w:val="single" w:sz="4" w:space="0" w:color="auto"/>
            </w:tcBorders>
            <w:shd w:val="clear" w:color="auto" w:fill="auto"/>
            <w:noWrap/>
            <w:vAlign w:val="bottom"/>
          </w:tcPr>
          <w:p w:rsidR="005D515D" w:rsidRPr="0063136C" w:rsidRDefault="009B1E4A" w:rsidP="00E0156A">
            <w:pPr>
              <w:spacing w:line="276" w:lineRule="auto"/>
              <w:jc w:val="both"/>
              <w:rPr>
                <w:sz w:val="18"/>
                <w:szCs w:val="18"/>
              </w:rPr>
            </w:pPr>
            <w:r>
              <w:rPr>
                <w:sz w:val="18"/>
                <w:szCs w:val="18"/>
              </w:rPr>
              <w:t>-302,7</w:t>
            </w:r>
          </w:p>
        </w:tc>
        <w:tc>
          <w:tcPr>
            <w:tcW w:w="850" w:type="dxa"/>
            <w:tcBorders>
              <w:top w:val="nil"/>
              <w:left w:val="nil"/>
              <w:bottom w:val="single" w:sz="4" w:space="0" w:color="auto"/>
              <w:right w:val="single" w:sz="4" w:space="0" w:color="auto"/>
            </w:tcBorders>
            <w:shd w:val="clear" w:color="auto" w:fill="auto"/>
            <w:noWrap/>
            <w:vAlign w:val="bottom"/>
          </w:tcPr>
          <w:p w:rsidR="005D515D" w:rsidRPr="0063136C" w:rsidRDefault="000F7FF8" w:rsidP="00E0156A">
            <w:pPr>
              <w:spacing w:line="276" w:lineRule="auto"/>
              <w:jc w:val="both"/>
              <w:rPr>
                <w:sz w:val="18"/>
                <w:szCs w:val="18"/>
              </w:rPr>
            </w:pPr>
            <w:r>
              <w:rPr>
                <w:sz w:val="18"/>
                <w:szCs w:val="18"/>
              </w:rPr>
              <w:t>14,8</w:t>
            </w:r>
          </w:p>
        </w:tc>
        <w:tc>
          <w:tcPr>
            <w:tcW w:w="1052" w:type="dxa"/>
            <w:tcBorders>
              <w:top w:val="nil"/>
              <w:left w:val="nil"/>
              <w:bottom w:val="single" w:sz="4" w:space="0" w:color="auto"/>
              <w:right w:val="single" w:sz="4" w:space="0" w:color="auto"/>
            </w:tcBorders>
            <w:shd w:val="clear" w:color="auto" w:fill="auto"/>
            <w:noWrap/>
            <w:vAlign w:val="bottom"/>
          </w:tcPr>
          <w:p w:rsidR="0048271E" w:rsidRPr="0063136C" w:rsidRDefault="000F7FF8" w:rsidP="00E0156A">
            <w:pPr>
              <w:spacing w:line="276" w:lineRule="auto"/>
              <w:jc w:val="both"/>
              <w:rPr>
                <w:sz w:val="18"/>
                <w:szCs w:val="18"/>
              </w:rPr>
            </w:pPr>
            <w:r>
              <w:rPr>
                <w:sz w:val="18"/>
                <w:szCs w:val="18"/>
              </w:rPr>
              <w:t>85,2</w:t>
            </w:r>
          </w:p>
        </w:tc>
      </w:tr>
      <w:tr w:rsidR="005D515D" w:rsidRPr="0063136C" w:rsidTr="00F9217D">
        <w:trPr>
          <w:trHeight w:val="289"/>
        </w:trPr>
        <w:tc>
          <w:tcPr>
            <w:tcW w:w="567" w:type="dxa"/>
            <w:tcBorders>
              <w:top w:val="nil"/>
              <w:left w:val="single" w:sz="4" w:space="0" w:color="auto"/>
              <w:bottom w:val="single" w:sz="4" w:space="0" w:color="auto"/>
              <w:right w:val="single" w:sz="4" w:space="0" w:color="auto"/>
            </w:tcBorders>
            <w:shd w:val="clear" w:color="auto" w:fill="auto"/>
            <w:noWrap/>
            <w:vAlign w:val="bottom"/>
          </w:tcPr>
          <w:p w:rsidR="005D515D" w:rsidRPr="0063136C" w:rsidRDefault="005F31E6" w:rsidP="00E0156A">
            <w:pPr>
              <w:spacing w:line="276" w:lineRule="auto"/>
              <w:jc w:val="both"/>
              <w:rPr>
                <w:sz w:val="18"/>
                <w:szCs w:val="18"/>
              </w:rPr>
            </w:pPr>
            <w:r w:rsidRPr="0063136C">
              <w:rPr>
                <w:sz w:val="18"/>
                <w:szCs w:val="18"/>
              </w:rPr>
              <w:t>8</w:t>
            </w:r>
          </w:p>
        </w:tc>
        <w:tc>
          <w:tcPr>
            <w:tcW w:w="1134" w:type="dxa"/>
            <w:tcBorders>
              <w:top w:val="nil"/>
              <w:left w:val="nil"/>
              <w:bottom w:val="single" w:sz="4" w:space="0" w:color="auto"/>
              <w:right w:val="single" w:sz="4" w:space="0" w:color="auto"/>
            </w:tcBorders>
            <w:shd w:val="clear" w:color="auto" w:fill="auto"/>
            <w:noWrap/>
          </w:tcPr>
          <w:p w:rsidR="00F9217D" w:rsidRDefault="009B1E4A" w:rsidP="00E0156A">
            <w:pPr>
              <w:spacing w:line="276" w:lineRule="auto"/>
              <w:jc w:val="both"/>
              <w:rPr>
                <w:sz w:val="18"/>
                <w:szCs w:val="18"/>
              </w:rPr>
            </w:pPr>
            <w:r>
              <w:rPr>
                <w:sz w:val="18"/>
                <w:szCs w:val="18"/>
              </w:rPr>
              <w:t>28.08.2020</w:t>
            </w:r>
          </w:p>
          <w:p w:rsidR="009B1E4A" w:rsidRPr="0063136C" w:rsidRDefault="009B1E4A" w:rsidP="00E0156A">
            <w:pPr>
              <w:spacing w:line="276" w:lineRule="auto"/>
              <w:jc w:val="both"/>
              <w:rPr>
                <w:sz w:val="18"/>
                <w:szCs w:val="18"/>
              </w:rPr>
            </w:pPr>
            <w:r>
              <w:rPr>
                <w:sz w:val="18"/>
                <w:szCs w:val="18"/>
              </w:rPr>
              <w:t>№485</w:t>
            </w:r>
          </w:p>
        </w:tc>
        <w:tc>
          <w:tcPr>
            <w:tcW w:w="1134" w:type="dxa"/>
            <w:tcBorders>
              <w:top w:val="nil"/>
              <w:left w:val="nil"/>
              <w:bottom w:val="single" w:sz="4" w:space="0" w:color="auto"/>
              <w:right w:val="single" w:sz="4" w:space="0" w:color="auto"/>
            </w:tcBorders>
            <w:shd w:val="clear" w:color="auto" w:fill="auto"/>
            <w:noWrap/>
          </w:tcPr>
          <w:p w:rsidR="005D515D" w:rsidRPr="0063136C" w:rsidRDefault="009B1E4A" w:rsidP="00E0156A">
            <w:pPr>
              <w:spacing w:line="276" w:lineRule="auto"/>
              <w:jc w:val="both"/>
              <w:rPr>
                <w:sz w:val="18"/>
                <w:szCs w:val="18"/>
              </w:rPr>
            </w:pPr>
            <w:r>
              <w:rPr>
                <w:sz w:val="18"/>
                <w:szCs w:val="18"/>
              </w:rPr>
              <w:t>123699,3</w:t>
            </w:r>
          </w:p>
        </w:tc>
        <w:tc>
          <w:tcPr>
            <w:tcW w:w="1134" w:type="dxa"/>
            <w:tcBorders>
              <w:top w:val="nil"/>
              <w:left w:val="nil"/>
              <w:bottom w:val="single" w:sz="4" w:space="0" w:color="auto"/>
              <w:right w:val="single" w:sz="4" w:space="0" w:color="auto"/>
            </w:tcBorders>
            <w:shd w:val="clear" w:color="auto" w:fill="auto"/>
            <w:noWrap/>
            <w:vAlign w:val="bottom"/>
          </w:tcPr>
          <w:p w:rsidR="005D515D" w:rsidRPr="0063136C" w:rsidRDefault="009B1E4A" w:rsidP="00E0156A">
            <w:pPr>
              <w:spacing w:line="276" w:lineRule="auto"/>
              <w:jc w:val="both"/>
              <w:rPr>
                <w:sz w:val="18"/>
                <w:szCs w:val="18"/>
              </w:rPr>
            </w:pPr>
            <w:r>
              <w:rPr>
                <w:sz w:val="18"/>
                <w:szCs w:val="18"/>
              </w:rPr>
              <w:t>724747,7</w:t>
            </w:r>
          </w:p>
        </w:tc>
        <w:tc>
          <w:tcPr>
            <w:tcW w:w="1134" w:type="dxa"/>
            <w:tcBorders>
              <w:top w:val="nil"/>
              <w:left w:val="nil"/>
              <w:bottom w:val="single" w:sz="4" w:space="0" w:color="auto"/>
              <w:right w:val="single" w:sz="4" w:space="0" w:color="auto"/>
            </w:tcBorders>
            <w:shd w:val="clear" w:color="auto" w:fill="auto"/>
            <w:noWrap/>
            <w:vAlign w:val="bottom"/>
          </w:tcPr>
          <w:p w:rsidR="005D515D" w:rsidRPr="0063136C" w:rsidRDefault="009B1E4A" w:rsidP="00E0156A">
            <w:pPr>
              <w:spacing w:line="276" w:lineRule="auto"/>
              <w:jc w:val="both"/>
              <w:rPr>
                <w:sz w:val="18"/>
                <w:szCs w:val="18"/>
              </w:rPr>
            </w:pPr>
            <w:r>
              <w:rPr>
                <w:sz w:val="18"/>
                <w:szCs w:val="18"/>
              </w:rPr>
              <w:t>848447,0</w:t>
            </w:r>
          </w:p>
        </w:tc>
        <w:tc>
          <w:tcPr>
            <w:tcW w:w="1134" w:type="dxa"/>
            <w:tcBorders>
              <w:top w:val="nil"/>
              <w:left w:val="nil"/>
              <w:bottom w:val="single" w:sz="4" w:space="0" w:color="auto"/>
              <w:right w:val="single" w:sz="4" w:space="0" w:color="auto"/>
            </w:tcBorders>
            <w:shd w:val="clear" w:color="auto" w:fill="auto"/>
            <w:noWrap/>
            <w:vAlign w:val="bottom"/>
          </w:tcPr>
          <w:p w:rsidR="00F9217D" w:rsidRPr="0063136C" w:rsidRDefault="000F7FF8" w:rsidP="00E0156A">
            <w:pPr>
              <w:spacing w:line="276" w:lineRule="auto"/>
              <w:jc w:val="both"/>
              <w:rPr>
                <w:sz w:val="18"/>
                <w:szCs w:val="18"/>
              </w:rPr>
            </w:pPr>
            <w:r>
              <w:rPr>
                <w:sz w:val="18"/>
                <w:szCs w:val="18"/>
              </w:rPr>
              <w:t>+12807,5</w:t>
            </w:r>
          </w:p>
        </w:tc>
        <w:tc>
          <w:tcPr>
            <w:tcW w:w="1134" w:type="dxa"/>
            <w:tcBorders>
              <w:top w:val="nil"/>
              <w:left w:val="nil"/>
              <w:bottom w:val="single" w:sz="4" w:space="0" w:color="auto"/>
              <w:right w:val="single" w:sz="4" w:space="0" w:color="auto"/>
            </w:tcBorders>
            <w:shd w:val="clear" w:color="auto" w:fill="auto"/>
            <w:noWrap/>
            <w:vAlign w:val="bottom"/>
          </w:tcPr>
          <w:p w:rsidR="005D515D" w:rsidRPr="0063136C" w:rsidRDefault="009B1E4A" w:rsidP="00E0156A">
            <w:pPr>
              <w:spacing w:line="276" w:lineRule="auto"/>
              <w:jc w:val="both"/>
              <w:rPr>
                <w:sz w:val="18"/>
                <w:szCs w:val="18"/>
              </w:rPr>
            </w:pPr>
            <w:r>
              <w:rPr>
                <w:sz w:val="18"/>
                <w:szCs w:val="18"/>
              </w:rPr>
              <w:t>848749,7</w:t>
            </w:r>
          </w:p>
        </w:tc>
        <w:tc>
          <w:tcPr>
            <w:tcW w:w="993" w:type="dxa"/>
            <w:tcBorders>
              <w:top w:val="nil"/>
              <w:left w:val="nil"/>
              <w:bottom w:val="single" w:sz="4" w:space="0" w:color="auto"/>
              <w:right w:val="single" w:sz="4" w:space="0" w:color="auto"/>
            </w:tcBorders>
            <w:shd w:val="clear" w:color="auto" w:fill="auto"/>
            <w:noWrap/>
            <w:vAlign w:val="bottom"/>
          </w:tcPr>
          <w:p w:rsidR="005D515D" w:rsidRPr="0063136C" w:rsidRDefault="009B1E4A" w:rsidP="00E0156A">
            <w:pPr>
              <w:spacing w:line="276" w:lineRule="auto"/>
              <w:jc w:val="both"/>
              <w:rPr>
                <w:sz w:val="18"/>
                <w:szCs w:val="18"/>
              </w:rPr>
            </w:pPr>
            <w:r>
              <w:rPr>
                <w:sz w:val="18"/>
                <w:szCs w:val="18"/>
              </w:rPr>
              <w:t>-302,7</w:t>
            </w:r>
          </w:p>
        </w:tc>
        <w:tc>
          <w:tcPr>
            <w:tcW w:w="850" w:type="dxa"/>
            <w:tcBorders>
              <w:top w:val="nil"/>
              <w:left w:val="nil"/>
              <w:bottom w:val="single" w:sz="4" w:space="0" w:color="auto"/>
              <w:right w:val="single" w:sz="4" w:space="0" w:color="auto"/>
            </w:tcBorders>
            <w:shd w:val="clear" w:color="auto" w:fill="auto"/>
            <w:noWrap/>
            <w:vAlign w:val="bottom"/>
          </w:tcPr>
          <w:p w:rsidR="005D515D" w:rsidRPr="0063136C" w:rsidRDefault="000F7FF8" w:rsidP="00E0156A">
            <w:pPr>
              <w:spacing w:line="276" w:lineRule="auto"/>
              <w:jc w:val="both"/>
              <w:rPr>
                <w:sz w:val="18"/>
                <w:szCs w:val="18"/>
              </w:rPr>
            </w:pPr>
            <w:r>
              <w:rPr>
                <w:sz w:val="18"/>
                <w:szCs w:val="18"/>
              </w:rPr>
              <w:t>14,6</w:t>
            </w:r>
          </w:p>
        </w:tc>
        <w:tc>
          <w:tcPr>
            <w:tcW w:w="1052" w:type="dxa"/>
            <w:tcBorders>
              <w:top w:val="nil"/>
              <w:left w:val="nil"/>
              <w:bottom w:val="single" w:sz="4" w:space="0" w:color="auto"/>
              <w:right w:val="single" w:sz="4" w:space="0" w:color="auto"/>
            </w:tcBorders>
            <w:shd w:val="clear" w:color="auto" w:fill="auto"/>
            <w:noWrap/>
            <w:vAlign w:val="bottom"/>
          </w:tcPr>
          <w:p w:rsidR="005D515D" w:rsidRPr="0063136C" w:rsidRDefault="000F7FF8" w:rsidP="00E0156A">
            <w:pPr>
              <w:spacing w:line="276" w:lineRule="auto"/>
              <w:jc w:val="both"/>
              <w:rPr>
                <w:sz w:val="18"/>
                <w:szCs w:val="18"/>
              </w:rPr>
            </w:pPr>
            <w:r>
              <w:rPr>
                <w:sz w:val="18"/>
                <w:szCs w:val="18"/>
              </w:rPr>
              <w:t>85,4</w:t>
            </w:r>
          </w:p>
        </w:tc>
      </w:tr>
      <w:tr w:rsidR="00EB5859" w:rsidRPr="0063136C" w:rsidTr="00F9217D">
        <w:trPr>
          <w:trHeight w:val="69"/>
        </w:trPr>
        <w:tc>
          <w:tcPr>
            <w:tcW w:w="567" w:type="dxa"/>
            <w:tcBorders>
              <w:top w:val="nil"/>
              <w:left w:val="single" w:sz="4" w:space="0" w:color="auto"/>
              <w:bottom w:val="single" w:sz="4" w:space="0" w:color="auto"/>
              <w:right w:val="single" w:sz="4" w:space="0" w:color="auto"/>
            </w:tcBorders>
            <w:shd w:val="clear" w:color="auto" w:fill="auto"/>
            <w:noWrap/>
            <w:vAlign w:val="bottom"/>
          </w:tcPr>
          <w:p w:rsidR="00EB5859" w:rsidRPr="0063136C" w:rsidRDefault="005F31E6" w:rsidP="00E0156A">
            <w:pPr>
              <w:spacing w:line="276" w:lineRule="auto"/>
              <w:jc w:val="both"/>
              <w:rPr>
                <w:sz w:val="18"/>
                <w:szCs w:val="18"/>
              </w:rPr>
            </w:pPr>
            <w:r w:rsidRPr="0063136C">
              <w:rPr>
                <w:sz w:val="18"/>
                <w:szCs w:val="18"/>
              </w:rPr>
              <w:t>9</w:t>
            </w:r>
          </w:p>
        </w:tc>
        <w:tc>
          <w:tcPr>
            <w:tcW w:w="1134" w:type="dxa"/>
            <w:tcBorders>
              <w:left w:val="nil"/>
              <w:bottom w:val="single" w:sz="4" w:space="0" w:color="auto"/>
              <w:right w:val="single" w:sz="4" w:space="0" w:color="auto"/>
            </w:tcBorders>
            <w:shd w:val="clear" w:color="auto" w:fill="auto"/>
            <w:noWrap/>
          </w:tcPr>
          <w:p w:rsidR="00F9217D" w:rsidRDefault="009B1E4A" w:rsidP="00E0156A">
            <w:pPr>
              <w:spacing w:line="276" w:lineRule="auto"/>
              <w:jc w:val="both"/>
              <w:rPr>
                <w:sz w:val="18"/>
                <w:szCs w:val="18"/>
              </w:rPr>
            </w:pPr>
            <w:r>
              <w:rPr>
                <w:sz w:val="18"/>
                <w:szCs w:val="18"/>
              </w:rPr>
              <w:t>29.10.2020</w:t>
            </w:r>
          </w:p>
          <w:p w:rsidR="009B1E4A" w:rsidRPr="0063136C" w:rsidRDefault="009B1E4A" w:rsidP="00E0156A">
            <w:pPr>
              <w:spacing w:line="276" w:lineRule="auto"/>
              <w:jc w:val="both"/>
              <w:rPr>
                <w:sz w:val="18"/>
                <w:szCs w:val="18"/>
              </w:rPr>
            </w:pPr>
            <w:r>
              <w:rPr>
                <w:sz w:val="18"/>
                <w:szCs w:val="18"/>
              </w:rPr>
              <w:t>№18</w:t>
            </w:r>
          </w:p>
        </w:tc>
        <w:tc>
          <w:tcPr>
            <w:tcW w:w="1134" w:type="dxa"/>
            <w:tcBorders>
              <w:left w:val="nil"/>
              <w:bottom w:val="single" w:sz="4" w:space="0" w:color="auto"/>
              <w:right w:val="single" w:sz="4" w:space="0" w:color="auto"/>
            </w:tcBorders>
            <w:shd w:val="clear" w:color="auto" w:fill="auto"/>
            <w:noWrap/>
          </w:tcPr>
          <w:p w:rsidR="00EB5859" w:rsidRPr="0063136C" w:rsidRDefault="009B1E4A" w:rsidP="00E0156A">
            <w:pPr>
              <w:spacing w:line="276" w:lineRule="auto"/>
              <w:jc w:val="both"/>
              <w:rPr>
                <w:sz w:val="18"/>
                <w:szCs w:val="18"/>
              </w:rPr>
            </w:pPr>
            <w:r>
              <w:rPr>
                <w:sz w:val="18"/>
                <w:szCs w:val="18"/>
              </w:rPr>
              <w:t>123699,3</w:t>
            </w:r>
          </w:p>
        </w:tc>
        <w:tc>
          <w:tcPr>
            <w:tcW w:w="1134" w:type="dxa"/>
            <w:tcBorders>
              <w:left w:val="nil"/>
              <w:bottom w:val="single" w:sz="4" w:space="0" w:color="auto"/>
              <w:right w:val="single" w:sz="4" w:space="0" w:color="auto"/>
            </w:tcBorders>
            <w:shd w:val="clear" w:color="auto" w:fill="auto"/>
            <w:noWrap/>
            <w:vAlign w:val="bottom"/>
          </w:tcPr>
          <w:p w:rsidR="00EB5859" w:rsidRPr="0063136C" w:rsidRDefault="009B1E4A" w:rsidP="00E0156A">
            <w:pPr>
              <w:spacing w:line="276" w:lineRule="auto"/>
              <w:jc w:val="both"/>
              <w:rPr>
                <w:sz w:val="18"/>
                <w:szCs w:val="18"/>
              </w:rPr>
            </w:pPr>
            <w:r>
              <w:rPr>
                <w:sz w:val="18"/>
                <w:szCs w:val="18"/>
              </w:rPr>
              <w:t>722134,7</w:t>
            </w:r>
          </w:p>
        </w:tc>
        <w:tc>
          <w:tcPr>
            <w:tcW w:w="1134" w:type="dxa"/>
            <w:tcBorders>
              <w:left w:val="nil"/>
              <w:bottom w:val="single" w:sz="4" w:space="0" w:color="auto"/>
              <w:right w:val="single" w:sz="4" w:space="0" w:color="auto"/>
            </w:tcBorders>
            <w:shd w:val="clear" w:color="auto" w:fill="auto"/>
            <w:noWrap/>
            <w:vAlign w:val="bottom"/>
          </w:tcPr>
          <w:p w:rsidR="00EB5859" w:rsidRPr="0063136C" w:rsidRDefault="009B1E4A" w:rsidP="00E0156A">
            <w:pPr>
              <w:spacing w:line="276" w:lineRule="auto"/>
              <w:jc w:val="both"/>
              <w:rPr>
                <w:sz w:val="18"/>
                <w:szCs w:val="18"/>
              </w:rPr>
            </w:pPr>
            <w:r>
              <w:rPr>
                <w:sz w:val="18"/>
                <w:szCs w:val="18"/>
              </w:rPr>
              <w:t>845834,0</w:t>
            </w:r>
          </w:p>
        </w:tc>
        <w:tc>
          <w:tcPr>
            <w:tcW w:w="1134" w:type="dxa"/>
            <w:tcBorders>
              <w:left w:val="nil"/>
              <w:bottom w:val="single" w:sz="4" w:space="0" w:color="auto"/>
              <w:right w:val="single" w:sz="4" w:space="0" w:color="auto"/>
            </w:tcBorders>
            <w:shd w:val="clear" w:color="auto" w:fill="auto"/>
            <w:noWrap/>
            <w:vAlign w:val="bottom"/>
          </w:tcPr>
          <w:p w:rsidR="00EB5859" w:rsidRPr="0063136C" w:rsidRDefault="000F7FF8" w:rsidP="00E0156A">
            <w:pPr>
              <w:spacing w:line="276" w:lineRule="auto"/>
              <w:jc w:val="both"/>
              <w:rPr>
                <w:sz w:val="18"/>
                <w:szCs w:val="18"/>
              </w:rPr>
            </w:pPr>
            <w:r>
              <w:rPr>
                <w:sz w:val="18"/>
                <w:szCs w:val="18"/>
              </w:rPr>
              <w:t>+2613,0</w:t>
            </w:r>
          </w:p>
        </w:tc>
        <w:tc>
          <w:tcPr>
            <w:tcW w:w="1134" w:type="dxa"/>
            <w:tcBorders>
              <w:left w:val="nil"/>
              <w:bottom w:val="single" w:sz="4" w:space="0" w:color="auto"/>
              <w:right w:val="single" w:sz="4" w:space="0" w:color="auto"/>
            </w:tcBorders>
            <w:shd w:val="clear" w:color="auto" w:fill="auto"/>
            <w:noWrap/>
            <w:vAlign w:val="bottom"/>
          </w:tcPr>
          <w:p w:rsidR="00EB5859" w:rsidRPr="0063136C" w:rsidRDefault="009B1E4A" w:rsidP="00E0156A">
            <w:pPr>
              <w:spacing w:line="276" w:lineRule="auto"/>
              <w:jc w:val="both"/>
              <w:rPr>
                <w:sz w:val="18"/>
                <w:szCs w:val="18"/>
              </w:rPr>
            </w:pPr>
            <w:r>
              <w:rPr>
                <w:sz w:val="18"/>
                <w:szCs w:val="18"/>
              </w:rPr>
              <w:t>846816,7</w:t>
            </w:r>
          </w:p>
        </w:tc>
        <w:tc>
          <w:tcPr>
            <w:tcW w:w="993" w:type="dxa"/>
            <w:tcBorders>
              <w:left w:val="nil"/>
              <w:bottom w:val="single" w:sz="4" w:space="0" w:color="auto"/>
              <w:right w:val="single" w:sz="4" w:space="0" w:color="auto"/>
            </w:tcBorders>
            <w:shd w:val="clear" w:color="auto" w:fill="auto"/>
            <w:noWrap/>
            <w:vAlign w:val="bottom"/>
          </w:tcPr>
          <w:p w:rsidR="00EB5859" w:rsidRPr="0063136C" w:rsidRDefault="009B1E4A" w:rsidP="00E0156A">
            <w:pPr>
              <w:spacing w:line="276" w:lineRule="auto"/>
              <w:jc w:val="both"/>
              <w:rPr>
                <w:sz w:val="18"/>
                <w:szCs w:val="18"/>
              </w:rPr>
            </w:pPr>
            <w:r>
              <w:rPr>
                <w:sz w:val="18"/>
                <w:szCs w:val="18"/>
              </w:rPr>
              <w:t>-982,7</w:t>
            </w:r>
          </w:p>
        </w:tc>
        <w:tc>
          <w:tcPr>
            <w:tcW w:w="850" w:type="dxa"/>
            <w:tcBorders>
              <w:left w:val="nil"/>
              <w:bottom w:val="single" w:sz="4" w:space="0" w:color="auto"/>
              <w:right w:val="single" w:sz="4" w:space="0" w:color="auto"/>
            </w:tcBorders>
            <w:shd w:val="clear" w:color="auto" w:fill="auto"/>
            <w:noWrap/>
          </w:tcPr>
          <w:p w:rsidR="00EB5859" w:rsidRPr="0063136C" w:rsidRDefault="000F7FF8" w:rsidP="00E0156A">
            <w:pPr>
              <w:spacing w:line="276" w:lineRule="auto"/>
              <w:jc w:val="both"/>
              <w:rPr>
                <w:sz w:val="18"/>
                <w:szCs w:val="18"/>
              </w:rPr>
            </w:pPr>
            <w:r>
              <w:rPr>
                <w:sz w:val="18"/>
                <w:szCs w:val="18"/>
              </w:rPr>
              <w:t>14,6</w:t>
            </w:r>
          </w:p>
        </w:tc>
        <w:tc>
          <w:tcPr>
            <w:tcW w:w="1052" w:type="dxa"/>
            <w:tcBorders>
              <w:left w:val="nil"/>
              <w:bottom w:val="single" w:sz="4" w:space="0" w:color="auto"/>
              <w:right w:val="single" w:sz="4" w:space="0" w:color="auto"/>
            </w:tcBorders>
            <w:shd w:val="clear" w:color="auto" w:fill="auto"/>
            <w:noWrap/>
            <w:vAlign w:val="bottom"/>
          </w:tcPr>
          <w:p w:rsidR="00EB5859" w:rsidRPr="0063136C" w:rsidRDefault="000F7FF8" w:rsidP="00E0156A">
            <w:pPr>
              <w:spacing w:line="276" w:lineRule="auto"/>
              <w:jc w:val="both"/>
              <w:rPr>
                <w:sz w:val="18"/>
                <w:szCs w:val="18"/>
              </w:rPr>
            </w:pPr>
            <w:r>
              <w:rPr>
                <w:sz w:val="18"/>
                <w:szCs w:val="18"/>
              </w:rPr>
              <w:t>85,4</w:t>
            </w:r>
          </w:p>
        </w:tc>
      </w:tr>
      <w:tr w:rsidR="003A5A89" w:rsidRPr="0063136C" w:rsidTr="00F9217D">
        <w:trPr>
          <w:trHeight w:val="69"/>
        </w:trPr>
        <w:tc>
          <w:tcPr>
            <w:tcW w:w="567" w:type="dxa"/>
            <w:tcBorders>
              <w:top w:val="nil"/>
              <w:left w:val="single" w:sz="4" w:space="0" w:color="auto"/>
              <w:bottom w:val="single" w:sz="4" w:space="0" w:color="auto"/>
              <w:right w:val="single" w:sz="4" w:space="0" w:color="auto"/>
            </w:tcBorders>
            <w:shd w:val="clear" w:color="auto" w:fill="auto"/>
            <w:noWrap/>
            <w:vAlign w:val="bottom"/>
          </w:tcPr>
          <w:p w:rsidR="00C428C9" w:rsidRPr="0063136C" w:rsidRDefault="00312E6A" w:rsidP="00E0156A">
            <w:pPr>
              <w:spacing w:line="276" w:lineRule="auto"/>
              <w:jc w:val="both"/>
              <w:rPr>
                <w:sz w:val="18"/>
                <w:szCs w:val="18"/>
              </w:rPr>
            </w:pPr>
            <w:r w:rsidRPr="0063136C">
              <w:rPr>
                <w:sz w:val="18"/>
                <w:szCs w:val="18"/>
              </w:rPr>
              <w:t>10</w:t>
            </w:r>
          </w:p>
        </w:tc>
        <w:tc>
          <w:tcPr>
            <w:tcW w:w="1134" w:type="dxa"/>
            <w:tcBorders>
              <w:top w:val="nil"/>
              <w:left w:val="nil"/>
              <w:bottom w:val="single" w:sz="4" w:space="0" w:color="auto"/>
              <w:right w:val="single" w:sz="4" w:space="0" w:color="auto"/>
            </w:tcBorders>
            <w:shd w:val="clear" w:color="auto" w:fill="auto"/>
            <w:noWrap/>
          </w:tcPr>
          <w:p w:rsidR="00F9217D" w:rsidRDefault="009B1E4A" w:rsidP="00E0156A">
            <w:pPr>
              <w:spacing w:line="276" w:lineRule="auto"/>
              <w:jc w:val="both"/>
              <w:rPr>
                <w:sz w:val="18"/>
                <w:szCs w:val="18"/>
              </w:rPr>
            </w:pPr>
            <w:r>
              <w:rPr>
                <w:sz w:val="18"/>
                <w:szCs w:val="18"/>
              </w:rPr>
              <w:t>26.11.2020</w:t>
            </w:r>
          </w:p>
          <w:p w:rsidR="009B1E4A" w:rsidRPr="0063136C" w:rsidRDefault="009B1E4A" w:rsidP="00E0156A">
            <w:pPr>
              <w:spacing w:line="276" w:lineRule="auto"/>
              <w:jc w:val="both"/>
              <w:rPr>
                <w:sz w:val="18"/>
                <w:szCs w:val="18"/>
              </w:rPr>
            </w:pPr>
            <w:r>
              <w:rPr>
                <w:sz w:val="18"/>
                <w:szCs w:val="18"/>
              </w:rPr>
              <w:t>№27</w:t>
            </w:r>
          </w:p>
        </w:tc>
        <w:tc>
          <w:tcPr>
            <w:tcW w:w="1134" w:type="dxa"/>
            <w:tcBorders>
              <w:top w:val="nil"/>
              <w:left w:val="nil"/>
              <w:bottom w:val="single" w:sz="4" w:space="0" w:color="auto"/>
              <w:right w:val="single" w:sz="4" w:space="0" w:color="auto"/>
            </w:tcBorders>
            <w:shd w:val="clear" w:color="auto" w:fill="auto"/>
            <w:noWrap/>
            <w:vAlign w:val="bottom"/>
          </w:tcPr>
          <w:p w:rsidR="00C428C9" w:rsidRPr="0063136C" w:rsidRDefault="009B1E4A" w:rsidP="00E0156A">
            <w:pPr>
              <w:spacing w:line="276" w:lineRule="auto"/>
              <w:jc w:val="both"/>
              <w:rPr>
                <w:sz w:val="18"/>
                <w:szCs w:val="18"/>
              </w:rPr>
            </w:pPr>
            <w:r>
              <w:rPr>
                <w:sz w:val="18"/>
                <w:szCs w:val="18"/>
              </w:rPr>
              <w:t>123699,3</w:t>
            </w:r>
          </w:p>
        </w:tc>
        <w:tc>
          <w:tcPr>
            <w:tcW w:w="1134" w:type="dxa"/>
            <w:tcBorders>
              <w:top w:val="nil"/>
              <w:left w:val="nil"/>
              <w:bottom w:val="single" w:sz="4" w:space="0" w:color="auto"/>
              <w:right w:val="single" w:sz="4" w:space="0" w:color="auto"/>
            </w:tcBorders>
            <w:shd w:val="clear" w:color="auto" w:fill="auto"/>
            <w:noWrap/>
            <w:vAlign w:val="bottom"/>
          </w:tcPr>
          <w:p w:rsidR="00C428C9" w:rsidRPr="0063136C" w:rsidRDefault="009B1E4A" w:rsidP="00E0156A">
            <w:pPr>
              <w:spacing w:line="276" w:lineRule="auto"/>
              <w:jc w:val="both"/>
              <w:rPr>
                <w:sz w:val="18"/>
                <w:szCs w:val="18"/>
              </w:rPr>
            </w:pPr>
            <w:r>
              <w:rPr>
                <w:sz w:val="18"/>
                <w:szCs w:val="18"/>
              </w:rPr>
              <w:t>720311,0</w:t>
            </w:r>
          </w:p>
        </w:tc>
        <w:tc>
          <w:tcPr>
            <w:tcW w:w="1134" w:type="dxa"/>
            <w:tcBorders>
              <w:top w:val="nil"/>
              <w:left w:val="nil"/>
              <w:bottom w:val="single" w:sz="4" w:space="0" w:color="auto"/>
              <w:right w:val="single" w:sz="4" w:space="0" w:color="auto"/>
            </w:tcBorders>
            <w:shd w:val="clear" w:color="auto" w:fill="auto"/>
            <w:noWrap/>
            <w:vAlign w:val="bottom"/>
          </w:tcPr>
          <w:p w:rsidR="00C428C9" w:rsidRPr="0063136C" w:rsidRDefault="009B1E4A" w:rsidP="00E0156A">
            <w:pPr>
              <w:spacing w:line="276" w:lineRule="auto"/>
              <w:jc w:val="both"/>
              <w:rPr>
                <w:sz w:val="18"/>
                <w:szCs w:val="18"/>
              </w:rPr>
            </w:pPr>
            <w:r>
              <w:rPr>
                <w:sz w:val="18"/>
                <w:szCs w:val="18"/>
              </w:rPr>
              <w:t>844010,3</w:t>
            </w:r>
          </w:p>
        </w:tc>
        <w:tc>
          <w:tcPr>
            <w:tcW w:w="1134" w:type="dxa"/>
            <w:tcBorders>
              <w:top w:val="nil"/>
              <w:left w:val="nil"/>
              <w:bottom w:val="single" w:sz="4" w:space="0" w:color="auto"/>
              <w:right w:val="single" w:sz="4" w:space="0" w:color="auto"/>
            </w:tcBorders>
            <w:shd w:val="clear" w:color="auto" w:fill="auto"/>
            <w:noWrap/>
            <w:vAlign w:val="bottom"/>
          </w:tcPr>
          <w:p w:rsidR="00C428C9" w:rsidRPr="0063136C" w:rsidRDefault="000F7FF8" w:rsidP="00E0156A">
            <w:pPr>
              <w:spacing w:line="276" w:lineRule="auto"/>
              <w:jc w:val="both"/>
              <w:rPr>
                <w:sz w:val="18"/>
                <w:szCs w:val="18"/>
              </w:rPr>
            </w:pPr>
            <w:r>
              <w:rPr>
                <w:sz w:val="18"/>
                <w:szCs w:val="18"/>
              </w:rPr>
              <w:t>-1823,7</w:t>
            </w:r>
          </w:p>
        </w:tc>
        <w:tc>
          <w:tcPr>
            <w:tcW w:w="1134" w:type="dxa"/>
            <w:tcBorders>
              <w:top w:val="nil"/>
              <w:left w:val="nil"/>
              <w:bottom w:val="single" w:sz="4" w:space="0" w:color="auto"/>
              <w:right w:val="single" w:sz="4" w:space="0" w:color="auto"/>
            </w:tcBorders>
            <w:shd w:val="clear" w:color="auto" w:fill="auto"/>
            <w:noWrap/>
            <w:vAlign w:val="bottom"/>
          </w:tcPr>
          <w:p w:rsidR="00C428C9" w:rsidRPr="0063136C" w:rsidRDefault="009B1E4A" w:rsidP="00E0156A">
            <w:pPr>
              <w:spacing w:line="276" w:lineRule="auto"/>
              <w:jc w:val="both"/>
              <w:rPr>
                <w:sz w:val="18"/>
                <w:szCs w:val="18"/>
              </w:rPr>
            </w:pPr>
            <w:r>
              <w:rPr>
                <w:sz w:val="18"/>
                <w:szCs w:val="18"/>
              </w:rPr>
              <w:t>844993,0</w:t>
            </w:r>
          </w:p>
        </w:tc>
        <w:tc>
          <w:tcPr>
            <w:tcW w:w="993" w:type="dxa"/>
            <w:tcBorders>
              <w:top w:val="nil"/>
              <w:left w:val="nil"/>
              <w:bottom w:val="single" w:sz="4" w:space="0" w:color="auto"/>
              <w:right w:val="single" w:sz="4" w:space="0" w:color="auto"/>
            </w:tcBorders>
            <w:shd w:val="clear" w:color="auto" w:fill="auto"/>
            <w:noWrap/>
            <w:vAlign w:val="bottom"/>
          </w:tcPr>
          <w:p w:rsidR="00C428C9" w:rsidRPr="0063136C" w:rsidRDefault="009B1E4A" w:rsidP="00E0156A">
            <w:pPr>
              <w:spacing w:line="276" w:lineRule="auto"/>
              <w:jc w:val="both"/>
              <w:rPr>
                <w:sz w:val="18"/>
                <w:szCs w:val="18"/>
              </w:rPr>
            </w:pPr>
            <w:r>
              <w:rPr>
                <w:sz w:val="18"/>
                <w:szCs w:val="18"/>
              </w:rPr>
              <w:t>-982,7</w:t>
            </w:r>
          </w:p>
        </w:tc>
        <w:tc>
          <w:tcPr>
            <w:tcW w:w="850" w:type="dxa"/>
            <w:tcBorders>
              <w:top w:val="nil"/>
              <w:left w:val="nil"/>
              <w:bottom w:val="single" w:sz="4" w:space="0" w:color="auto"/>
              <w:right w:val="single" w:sz="4" w:space="0" w:color="auto"/>
            </w:tcBorders>
            <w:shd w:val="clear" w:color="auto" w:fill="auto"/>
            <w:noWrap/>
            <w:vAlign w:val="bottom"/>
          </w:tcPr>
          <w:p w:rsidR="00C428C9" w:rsidRPr="0063136C" w:rsidRDefault="000F7FF8" w:rsidP="00E0156A">
            <w:pPr>
              <w:spacing w:line="276" w:lineRule="auto"/>
              <w:jc w:val="both"/>
              <w:rPr>
                <w:sz w:val="18"/>
                <w:szCs w:val="18"/>
              </w:rPr>
            </w:pPr>
            <w:r>
              <w:rPr>
                <w:sz w:val="18"/>
                <w:szCs w:val="18"/>
              </w:rPr>
              <w:t>14,6</w:t>
            </w:r>
          </w:p>
        </w:tc>
        <w:tc>
          <w:tcPr>
            <w:tcW w:w="1052" w:type="dxa"/>
            <w:tcBorders>
              <w:top w:val="nil"/>
              <w:left w:val="nil"/>
              <w:bottom w:val="single" w:sz="4" w:space="0" w:color="auto"/>
              <w:right w:val="single" w:sz="4" w:space="0" w:color="auto"/>
            </w:tcBorders>
            <w:shd w:val="clear" w:color="auto" w:fill="auto"/>
            <w:noWrap/>
            <w:vAlign w:val="bottom"/>
          </w:tcPr>
          <w:p w:rsidR="00C428C9" w:rsidRPr="0063136C" w:rsidRDefault="000F7FF8" w:rsidP="00E0156A">
            <w:pPr>
              <w:spacing w:line="276" w:lineRule="auto"/>
              <w:jc w:val="both"/>
              <w:rPr>
                <w:sz w:val="18"/>
                <w:szCs w:val="18"/>
              </w:rPr>
            </w:pPr>
            <w:r>
              <w:rPr>
                <w:sz w:val="18"/>
                <w:szCs w:val="18"/>
              </w:rPr>
              <w:t>85,4</w:t>
            </w:r>
          </w:p>
        </w:tc>
      </w:tr>
      <w:tr w:rsidR="00066B62" w:rsidRPr="0063136C" w:rsidTr="00F9217D">
        <w:trPr>
          <w:trHeight w:val="69"/>
        </w:trPr>
        <w:tc>
          <w:tcPr>
            <w:tcW w:w="567" w:type="dxa"/>
            <w:tcBorders>
              <w:top w:val="nil"/>
              <w:left w:val="single" w:sz="4" w:space="0" w:color="auto"/>
              <w:bottom w:val="single" w:sz="4" w:space="0" w:color="auto"/>
              <w:right w:val="single" w:sz="4" w:space="0" w:color="auto"/>
            </w:tcBorders>
            <w:shd w:val="clear" w:color="auto" w:fill="auto"/>
            <w:noWrap/>
            <w:vAlign w:val="bottom"/>
          </w:tcPr>
          <w:p w:rsidR="00066B62" w:rsidRPr="0063136C" w:rsidRDefault="00312E6A" w:rsidP="00E0156A">
            <w:pPr>
              <w:spacing w:line="276" w:lineRule="auto"/>
              <w:jc w:val="both"/>
              <w:rPr>
                <w:sz w:val="18"/>
                <w:szCs w:val="18"/>
              </w:rPr>
            </w:pPr>
            <w:r w:rsidRPr="0063136C">
              <w:rPr>
                <w:sz w:val="18"/>
                <w:szCs w:val="18"/>
              </w:rPr>
              <w:t>11</w:t>
            </w:r>
          </w:p>
        </w:tc>
        <w:tc>
          <w:tcPr>
            <w:tcW w:w="1134" w:type="dxa"/>
            <w:tcBorders>
              <w:top w:val="nil"/>
              <w:left w:val="nil"/>
              <w:bottom w:val="single" w:sz="4" w:space="0" w:color="auto"/>
              <w:right w:val="single" w:sz="4" w:space="0" w:color="auto"/>
            </w:tcBorders>
            <w:shd w:val="clear" w:color="auto" w:fill="auto"/>
            <w:noWrap/>
          </w:tcPr>
          <w:p w:rsidR="00F9217D" w:rsidRDefault="009B1E4A" w:rsidP="00E0156A">
            <w:pPr>
              <w:spacing w:line="276" w:lineRule="auto"/>
              <w:jc w:val="both"/>
              <w:rPr>
                <w:sz w:val="18"/>
                <w:szCs w:val="18"/>
              </w:rPr>
            </w:pPr>
            <w:r>
              <w:rPr>
                <w:sz w:val="18"/>
                <w:szCs w:val="18"/>
              </w:rPr>
              <w:t>29.12.2020</w:t>
            </w:r>
          </w:p>
          <w:p w:rsidR="009B1E4A" w:rsidRPr="0063136C" w:rsidRDefault="009B1E4A" w:rsidP="00E0156A">
            <w:pPr>
              <w:spacing w:line="276" w:lineRule="auto"/>
              <w:jc w:val="both"/>
              <w:rPr>
                <w:sz w:val="18"/>
                <w:szCs w:val="18"/>
              </w:rPr>
            </w:pPr>
            <w:r>
              <w:rPr>
                <w:sz w:val="18"/>
                <w:szCs w:val="18"/>
              </w:rPr>
              <w:t>№35</w:t>
            </w:r>
          </w:p>
        </w:tc>
        <w:tc>
          <w:tcPr>
            <w:tcW w:w="1134" w:type="dxa"/>
            <w:tcBorders>
              <w:top w:val="nil"/>
              <w:left w:val="nil"/>
              <w:bottom w:val="single" w:sz="4" w:space="0" w:color="auto"/>
              <w:right w:val="single" w:sz="4" w:space="0" w:color="auto"/>
            </w:tcBorders>
            <w:shd w:val="clear" w:color="auto" w:fill="auto"/>
            <w:noWrap/>
            <w:vAlign w:val="bottom"/>
          </w:tcPr>
          <w:p w:rsidR="00066B62" w:rsidRPr="0063136C" w:rsidRDefault="009B1E4A" w:rsidP="00E0156A">
            <w:pPr>
              <w:spacing w:line="276" w:lineRule="auto"/>
              <w:jc w:val="both"/>
              <w:rPr>
                <w:sz w:val="18"/>
                <w:szCs w:val="18"/>
              </w:rPr>
            </w:pPr>
            <w:r>
              <w:rPr>
                <w:sz w:val="18"/>
                <w:szCs w:val="18"/>
              </w:rPr>
              <w:t>124364,98</w:t>
            </w:r>
          </w:p>
        </w:tc>
        <w:tc>
          <w:tcPr>
            <w:tcW w:w="1134" w:type="dxa"/>
            <w:tcBorders>
              <w:top w:val="nil"/>
              <w:left w:val="nil"/>
              <w:bottom w:val="single" w:sz="4" w:space="0" w:color="auto"/>
              <w:right w:val="single" w:sz="4" w:space="0" w:color="auto"/>
            </w:tcBorders>
            <w:shd w:val="clear" w:color="auto" w:fill="auto"/>
            <w:noWrap/>
            <w:vAlign w:val="bottom"/>
          </w:tcPr>
          <w:p w:rsidR="00066B62" w:rsidRPr="0063136C" w:rsidRDefault="009B1E4A" w:rsidP="00E0156A">
            <w:pPr>
              <w:spacing w:line="276" w:lineRule="auto"/>
              <w:jc w:val="both"/>
              <w:rPr>
                <w:sz w:val="18"/>
                <w:szCs w:val="18"/>
              </w:rPr>
            </w:pPr>
            <w:r>
              <w:rPr>
                <w:sz w:val="18"/>
                <w:szCs w:val="18"/>
              </w:rPr>
              <w:t>723458,29</w:t>
            </w:r>
          </w:p>
        </w:tc>
        <w:tc>
          <w:tcPr>
            <w:tcW w:w="1134" w:type="dxa"/>
            <w:tcBorders>
              <w:top w:val="nil"/>
              <w:left w:val="nil"/>
              <w:bottom w:val="single" w:sz="4" w:space="0" w:color="auto"/>
              <w:right w:val="single" w:sz="4" w:space="0" w:color="auto"/>
            </w:tcBorders>
            <w:shd w:val="clear" w:color="auto" w:fill="auto"/>
            <w:noWrap/>
            <w:vAlign w:val="bottom"/>
          </w:tcPr>
          <w:p w:rsidR="00066B62" w:rsidRPr="0063136C" w:rsidRDefault="009B1E4A" w:rsidP="00E0156A">
            <w:pPr>
              <w:spacing w:line="276" w:lineRule="auto"/>
              <w:jc w:val="both"/>
              <w:rPr>
                <w:sz w:val="18"/>
                <w:szCs w:val="18"/>
              </w:rPr>
            </w:pPr>
            <w:r>
              <w:rPr>
                <w:sz w:val="18"/>
                <w:szCs w:val="18"/>
              </w:rPr>
              <w:t>847823,27</w:t>
            </w:r>
          </w:p>
        </w:tc>
        <w:tc>
          <w:tcPr>
            <w:tcW w:w="1134" w:type="dxa"/>
            <w:tcBorders>
              <w:top w:val="nil"/>
              <w:left w:val="nil"/>
              <w:bottom w:val="single" w:sz="4" w:space="0" w:color="auto"/>
              <w:right w:val="single" w:sz="4" w:space="0" w:color="auto"/>
            </w:tcBorders>
            <w:shd w:val="clear" w:color="auto" w:fill="auto"/>
            <w:noWrap/>
            <w:vAlign w:val="bottom"/>
          </w:tcPr>
          <w:p w:rsidR="00066B62" w:rsidRPr="0063136C" w:rsidRDefault="000F7FF8" w:rsidP="00E0156A">
            <w:pPr>
              <w:spacing w:line="276" w:lineRule="auto"/>
              <w:jc w:val="both"/>
              <w:rPr>
                <w:sz w:val="18"/>
                <w:szCs w:val="18"/>
              </w:rPr>
            </w:pPr>
            <w:r>
              <w:rPr>
                <w:sz w:val="18"/>
                <w:szCs w:val="18"/>
              </w:rPr>
              <w:t>+3812,97</w:t>
            </w:r>
          </w:p>
        </w:tc>
        <w:tc>
          <w:tcPr>
            <w:tcW w:w="1134" w:type="dxa"/>
            <w:tcBorders>
              <w:top w:val="nil"/>
              <w:left w:val="nil"/>
              <w:bottom w:val="single" w:sz="4" w:space="0" w:color="auto"/>
              <w:right w:val="single" w:sz="4" w:space="0" w:color="auto"/>
            </w:tcBorders>
            <w:shd w:val="clear" w:color="auto" w:fill="auto"/>
            <w:noWrap/>
            <w:vAlign w:val="bottom"/>
          </w:tcPr>
          <w:p w:rsidR="00066B62" w:rsidRPr="0063136C" w:rsidRDefault="009B1E4A" w:rsidP="00E0156A">
            <w:pPr>
              <w:spacing w:line="276" w:lineRule="auto"/>
              <w:jc w:val="both"/>
              <w:rPr>
                <w:sz w:val="18"/>
                <w:szCs w:val="18"/>
              </w:rPr>
            </w:pPr>
            <w:r>
              <w:rPr>
                <w:sz w:val="18"/>
                <w:szCs w:val="18"/>
              </w:rPr>
              <w:t>848125,92</w:t>
            </w:r>
          </w:p>
        </w:tc>
        <w:tc>
          <w:tcPr>
            <w:tcW w:w="993" w:type="dxa"/>
            <w:tcBorders>
              <w:top w:val="nil"/>
              <w:left w:val="nil"/>
              <w:bottom w:val="single" w:sz="4" w:space="0" w:color="auto"/>
              <w:right w:val="single" w:sz="4" w:space="0" w:color="auto"/>
            </w:tcBorders>
            <w:shd w:val="clear" w:color="auto" w:fill="auto"/>
            <w:noWrap/>
            <w:vAlign w:val="bottom"/>
          </w:tcPr>
          <w:p w:rsidR="00066B62" w:rsidRPr="0063136C" w:rsidRDefault="009B1E4A" w:rsidP="00E0156A">
            <w:pPr>
              <w:spacing w:line="276" w:lineRule="auto"/>
              <w:jc w:val="both"/>
              <w:rPr>
                <w:sz w:val="18"/>
                <w:szCs w:val="18"/>
              </w:rPr>
            </w:pPr>
            <w:r>
              <w:rPr>
                <w:sz w:val="18"/>
                <w:szCs w:val="18"/>
              </w:rPr>
              <w:t>-302,65</w:t>
            </w:r>
          </w:p>
        </w:tc>
        <w:tc>
          <w:tcPr>
            <w:tcW w:w="850" w:type="dxa"/>
            <w:tcBorders>
              <w:top w:val="nil"/>
              <w:left w:val="nil"/>
              <w:bottom w:val="single" w:sz="4" w:space="0" w:color="auto"/>
              <w:right w:val="single" w:sz="4" w:space="0" w:color="auto"/>
            </w:tcBorders>
            <w:shd w:val="clear" w:color="auto" w:fill="auto"/>
            <w:noWrap/>
            <w:vAlign w:val="bottom"/>
          </w:tcPr>
          <w:p w:rsidR="00066B62" w:rsidRPr="0063136C" w:rsidRDefault="000F7FF8" w:rsidP="00E0156A">
            <w:pPr>
              <w:spacing w:line="276" w:lineRule="auto"/>
              <w:jc w:val="both"/>
              <w:rPr>
                <w:sz w:val="18"/>
                <w:szCs w:val="18"/>
              </w:rPr>
            </w:pPr>
            <w:r>
              <w:rPr>
                <w:sz w:val="18"/>
                <w:szCs w:val="18"/>
              </w:rPr>
              <w:t>14,7</w:t>
            </w:r>
          </w:p>
        </w:tc>
        <w:tc>
          <w:tcPr>
            <w:tcW w:w="1052" w:type="dxa"/>
            <w:tcBorders>
              <w:top w:val="nil"/>
              <w:left w:val="nil"/>
              <w:bottom w:val="single" w:sz="4" w:space="0" w:color="auto"/>
              <w:right w:val="single" w:sz="4" w:space="0" w:color="auto"/>
            </w:tcBorders>
            <w:shd w:val="clear" w:color="auto" w:fill="auto"/>
            <w:noWrap/>
            <w:vAlign w:val="bottom"/>
          </w:tcPr>
          <w:p w:rsidR="00066B62" w:rsidRPr="0063136C" w:rsidRDefault="000F7FF8" w:rsidP="00E0156A">
            <w:pPr>
              <w:spacing w:line="276" w:lineRule="auto"/>
              <w:jc w:val="both"/>
              <w:rPr>
                <w:sz w:val="18"/>
                <w:szCs w:val="18"/>
              </w:rPr>
            </w:pPr>
            <w:r>
              <w:rPr>
                <w:sz w:val="18"/>
                <w:szCs w:val="18"/>
              </w:rPr>
              <w:t>85,3</w:t>
            </w:r>
          </w:p>
        </w:tc>
      </w:tr>
    </w:tbl>
    <w:p w:rsidR="00EF28F9" w:rsidRPr="0063136C" w:rsidRDefault="00EF28F9" w:rsidP="00E0156A">
      <w:pPr>
        <w:spacing w:line="276" w:lineRule="auto"/>
        <w:ind w:firstLine="709"/>
        <w:jc w:val="both"/>
      </w:pPr>
      <w:r w:rsidRPr="0063136C">
        <w:t xml:space="preserve">Решением Думы Первомайского района </w:t>
      </w:r>
      <w:r>
        <w:t>от 29.12.2020</w:t>
      </w:r>
      <w:r w:rsidRPr="0063136C">
        <w:t xml:space="preserve"> №</w:t>
      </w:r>
      <w:r>
        <w:t>35</w:t>
      </w:r>
      <w:r w:rsidRPr="0063136C">
        <w:t xml:space="preserve"> утверждены окончательные основные характеристики районного бюджета: по доходам - в сумме </w:t>
      </w:r>
      <w:r>
        <w:t>847823,27</w:t>
      </w:r>
      <w:r w:rsidRPr="0063136C">
        <w:t xml:space="preserve"> тыс. руб., в том числе налоговые и неналоговые доходы в сумме </w:t>
      </w:r>
      <w:r>
        <w:t>124364,98</w:t>
      </w:r>
      <w:r w:rsidRPr="0063136C">
        <w:t xml:space="preserve"> тыс. руб. и безвозмездные поступления в сумме </w:t>
      </w:r>
      <w:r>
        <w:t>723458,29</w:t>
      </w:r>
      <w:r w:rsidRPr="0063136C">
        <w:t xml:space="preserve"> тыс. руб.</w:t>
      </w:r>
      <w:r>
        <w:t xml:space="preserve"> </w:t>
      </w:r>
      <w:r w:rsidRPr="0063136C">
        <w:t xml:space="preserve">Общий объем расходов бюджета Первомайского района утвержден в сумме </w:t>
      </w:r>
      <w:r>
        <w:t>848125,92</w:t>
      </w:r>
      <w:r w:rsidRPr="0063136C">
        <w:rPr>
          <w:sz w:val="18"/>
          <w:szCs w:val="18"/>
        </w:rPr>
        <w:t xml:space="preserve"> </w:t>
      </w:r>
      <w:r w:rsidRPr="0063136C">
        <w:t>тыс. руб.</w:t>
      </w:r>
      <w:r>
        <w:t xml:space="preserve"> </w:t>
      </w:r>
      <w:r w:rsidRPr="0063136C">
        <w:t xml:space="preserve">Общий объем дефицита утвержден в сумме </w:t>
      </w:r>
      <w:r>
        <w:t xml:space="preserve">302,65 </w:t>
      </w:r>
      <w:r w:rsidRPr="0063136C">
        <w:t>тыс. руб.</w:t>
      </w:r>
    </w:p>
    <w:p w:rsidR="00E55338" w:rsidRPr="0063136C" w:rsidRDefault="00E55338" w:rsidP="00E0156A">
      <w:pPr>
        <w:widowControl w:val="0"/>
        <w:spacing w:line="276" w:lineRule="auto"/>
        <w:ind w:firstLine="709"/>
        <w:jc w:val="both"/>
      </w:pPr>
      <w:r w:rsidRPr="0063136C">
        <w:t>С учетом изменений, внесенных</w:t>
      </w:r>
      <w:r w:rsidR="003A5A89" w:rsidRPr="0063136C">
        <w:t xml:space="preserve"> в </w:t>
      </w:r>
      <w:r w:rsidR="007517F6" w:rsidRPr="0063136C">
        <w:t>Решение о бюджете на 20</w:t>
      </w:r>
      <w:r w:rsidR="00042820">
        <w:t>20</w:t>
      </w:r>
      <w:r w:rsidR="007517F6" w:rsidRPr="0063136C">
        <w:t xml:space="preserve"> год</w:t>
      </w:r>
      <w:r w:rsidRPr="0063136C">
        <w:t xml:space="preserve">, доходы бюджета </w:t>
      </w:r>
      <w:r w:rsidR="00556AD3" w:rsidRPr="0063136C">
        <w:t xml:space="preserve">Первомайского района </w:t>
      </w:r>
      <w:r w:rsidRPr="0063136C">
        <w:t xml:space="preserve">утверждены в сумме </w:t>
      </w:r>
      <w:r w:rsidR="000F7FF8">
        <w:t>847823,27</w:t>
      </w:r>
      <w:r w:rsidR="002B5EDC" w:rsidRPr="0063136C">
        <w:rPr>
          <w:sz w:val="18"/>
          <w:szCs w:val="18"/>
        </w:rPr>
        <w:t xml:space="preserve"> </w:t>
      </w:r>
      <w:r w:rsidRPr="0063136C">
        <w:t>тыс. руб</w:t>
      </w:r>
      <w:r w:rsidR="00B55AC4" w:rsidRPr="0063136C">
        <w:t>.</w:t>
      </w:r>
      <w:r w:rsidR="00B05E13">
        <w:t xml:space="preserve"> что на 10,7% или на 101541,2 тыс. руб. меньше 2019 года, </w:t>
      </w:r>
      <w:r w:rsidRPr="0063136C">
        <w:t xml:space="preserve">расходы - в сумме </w:t>
      </w:r>
      <w:r w:rsidR="000F7FF8">
        <w:t>848125,92</w:t>
      </w:r>
      <w:r w:rsidR="00EB5859" w:rsidRPr="0063136C">
        <w:rPr>
          <w:sz w:val="18"/>
          <w:szCs w:val="18"/>
        </w:rPr>
        <w:t xml:space="preserve"> </w:t>
      </w:r>
      <w:r w:rsidRPr="0063136C">
        <w:t>тыс. руб</w:t>
      </w:r>
      <w:r w:rsidR="00B55AC4" w:rsidRPr="0063136C">
        <w:t>.</w:t>
      </w:r>
      <w:r w:rsidR="00B05E13">
        <w:t xml:space="preserve"> что на 12,2% или на 118448,68 тыс. руб. меньше аналогичного периода прошлого года</w:t>
      </w:r>
      <w:r w:rsidR="00042820">
        <w:t>,</w:t>
      </w:r>
      <w:r w:rsidRPr="0063136C">
        <w:t xml:space="preserve"> </w:t>
      </w:r>
      <w:r w:rsidR="00345ECB" w:rsidRPr="0063136C">
        <w:t xml:space="preserve">с </w:t>
      </w:r>
      <w:r w:rsidR="00605FC0" w:rsidRPr="0063136C">
        <w:t>дефицит</w:t>
      </w:r>
      <w:r w:rsidR="00345ECB" w:rsidRPr="0063136C">
        <w:t xml:space="preserve">ом в </w:t>
      </w:r>
      <w:r w:rsidR="00DB545F" w:rsidRPr="0063136C">
        <w:t>размере</w:t>
      </w:r>
      <w:r w:rsidRPr="0063136C">
        <w:t xml:space="preserve"> </w:t>
      </w:r>
      <w:r w:rsidR="000F7FF8">
        <w:t>302,65</w:t>
      </w:r>
      <w:r w:rsidR="002B5EDC" w:rsidRPr="0063136C">
        <w:rPr>
          <w:sz w:val="18"/>
          <w:szCs w:val="18"/>
        </w:rPr>
        <w:t xml:space="preserve"> </w:t>
      </w:r>
      <w:r w:rsidRPr="0063136C">
        <w:t>тыс. руб</w:t>
      </w:r>
      <w:r w:rsidR="00B55AC4" w:rsidRPr="0063136C">
        <w:t>.</w:t>
      </w:r>
      <w:r w:rsidR="00EF28F9">
        <w:t xml:space="preserve"> (2019 год дефицит составил 17209,7 тыс. руб.).</w:t>
      </w:r>
      <w:r w:rsidRPr="0063136C">
        <w:t xml:space="preserve"> Удельный вес безвозмездных поступлений </w:t>
      </w:r>
      <w:r w:rsidR="002B5EDC" w:rsidRPr="0063136C">
        <w:t xml:space="preserve">в общем объеме доходов </w:t>
      </w:r>
      <w:r w:rsidRPr="0063136C">
        <w:t xml:space="preserve">составил </w:t>
      </w:r>
      <w:r w:rsidR="000F7FF8">
        <w:t>85,3</w:t>
      </w:r>
      <w:r w:rsidR="00ED7AD6" w:rsidRPr="0063136C">
        <w:t xml:space="preserve"> </w:t>
      </w:r>
      <w:r w:rsidRPr="0063136C">
        <w:t>%</w:t>
      </w:r>
      <w:r w:rsidR="00C57D68" w:rsidRPr="0063136C">
        <w:t xml:space="preserve"> или </w:t>
      </w:r>
      <w:r w:rsidR="000F7FF8">
        <w:t>735458,29</w:t>
      </w:r>
      <w:r w:rsidR="00C57D68" w:rsidRPr="0063136C">
        <w:t xml:space="preserve"> тыс. руб.</w:t>
      </w:r>
      <w:r w:rsidR="00B05E13">
        <w:t>, за 2019 год 840341,3 тыс. руб., или 88,5%.</w:t>
      </w:r>
    </w:p>
    <w:p w:rsidR="002C577F" w:rsidRPr="0063136C" w:rsidRDefault="002C577F" w:rsidP="00E0156A">
      <w:pPr>
        <w:widowControl w:val="0"/>
        <w:spacing w:line="276" w:lineRule="auto"/>
        <w:ind w:firstLine="709"/>
        <w:jc w:val="both"/>
      </w:pPr>
      <w:r w:rsidRPr="0063136C">
        <w:t>Плановый объем дефицита бюджета Первомайского района</w:t>
      </w:r>
      <w:r w:rsidR="00B05E13">
        <w:t xml:space="preserve"> составил 302,65 тыс. руб., (2019 год дефицит 17209,7 тыс. руб.), что </w:t>
      </w:r>
      <w:r w:rsidRPr="0063136C">
        <w:t>не превышает предельный объем, установленный пунктом 3 статьи 92.1 Бюджетного кодекса Российской Федерации.</w:t>
      </w:r>
    </w:p>
    <w:p w:rsidR="00DD31D5" w:rsidRPr="0063136C" w:rsidRDefault="00DD31D5" w:rsidP="00E0156A">
      <w:pPr>
        <w:widowControl w:val="0"/>
        <w:spacing w:line="276" w:lineRule="auto"/>
        <w:ind w:firstLine="709"/>
        <w:jc w:val="both"/>
      </w:pPr>
      <w:r w:rsidRPr="0063136C">
        <w:t xml:space="preserve">Общий объем плановых назначений по всем доходным источникам по отношению к утвержденным на начало года увеличен на </w:t>
      </w:r>
      <w:r w:rsidR="00B05E13">
        <w:t xml:space="preserve">13416,47 тыс. руб. или на 1,02% (2019 год </w:t>
      </w:r>
      <w:r w:rsidR="00A807BD" w:rsidRPr="0063136C">
        <w:t>164466,7</w:t>
      </w:r>
      <w:r w:rsidRPr="0063136C">
        <w:t xml:space="preserve"> тыс. руб</w:t>
      </w:r>
      <w:r w:rsidR="00A807BD" w:rsidRPr="0063136C">
        <w:t>.</w:t>
      </w:r>
      <w:r w:rsidR="00264139">
        <w:t>,</w:t>
      </w:r>
      <w:r w:rsidRPr="0063136C">
        <w:t xml:space="preserve"> </w:t>
      </w:r>
      <w:r w:rsidR="00A807BD" w:rsidRPr="0063136C">
        <w:t>20,9</w:t>
      </w:r>
      <w:r w:rsidRPr="0063136C">
        <w:t xml:space="preserve"> %</w:t>
      </w:r>
      <w:r w:rsidR="00B05E13">
        <w:t>)</w:t>
      </w:r>
      <w:r w:rsidRPr="0063136C">
        <w:t>, в том числе: за счет увеличения безвозмездных поступлений</w:t>
      </w:r>
      <w:r w:rsidR="005E5E42">
        <w:t xml:space="preserve"> на 198,59 тыс. руб. или на 0,03% (2019 год</w:t>
      </w:r>
      <w:r w:rsidRPr="0063136C">
        <w:t xml:space="preserve"> на </w:t>
      </w:r>
      <w:r w:rsidR="00A807BD" w:rsidRPr="0063136C">
        <w:t>156888,1</w:t>
      </w:r>
      <w:r w:rsidRPr="0063136C">
        <w:t xml:space="preserve"> тыс</w:t>
      </w:r>
      <w:r w:rsidR="00971C78" w:rsidRPr="0063136C">
        <w:t>. р</w:t>
      </w:r>
      <w:r w:rsidRPr="0063136C">
        <w:t xml:space="preserve">уб. или на </w:t>
      </w:r>
      <w:r w:rsidR="00A807BD" w:rsidRPr="0063136C">
        <w:t>22,9</w:t>
      </w:r>
      <w:r w:rsidR="004B7AB1" w:rsidRPr="0063136C">
        <w:t xml:space="preserve"> %</w:t>
      </w:r>
      <w:r w:rsidR="005E5E42">
        <w:t>)</w:t>
      </w:r>
      <w:r w:rsidR="004B7AB1" w:rsidRPr="0063136C">
        <w:t>. Плановые назначения по налоговым</w:t>
      </w:r>
      <w:r w:rsidRPr="0063136C">
        <w:t xml:space="preserve"> и неналоговы</w:t>
      </w:r>
      <w:r w:rsidR="004B7AB1" w:rsidRPr="0063136C">
        <w:t xml:space="preserve">м доходам по отношению к утвержденным на начало года </w:t>
      </w:r>
      <w:r w:rsidR="00B55AC4" w:rsidRPr="0063136C">
        <w:t xml:space="preserve">также увеличились на </w:t>
      </w:r>
      <w:r w:rsidR="005E5E42">
        <w:t xml:space="preserve">13217,88 тыс. руб. или на 11,89% (2019 год на </w:t>
      </w:r>
      <w:r w:rsidR="00A807BD" w:rsidRPr="0063136C">
        <w:t>7578,6</w:t>
      </w:r>
      <w:r w:rsidRPr="0063136C">
        <w:t xml:space="preserve"> тыс. руб</w:t>
      </w:r>
      <w:r w:rsidR="00605FC0" w:rsidRPr="0063136C">
        <w:t>.</w:t>
      </w:r>
      <w:r w:rsidRPr="0063136C">
        <w:t xml:space="preserve"> или на </w:t>
      </w:r>
      <w:r w:rsidR="00A807BD" w:rsidRPr="0063136C">
        <w:t>7,5</w:t>
      </w:r>
      <w:r w:rsidRPr="0063136C">
        <w:t>%</w:t>
      </w:r>
      <w:r w:rsidR="005E5E42">
        <w:t>)</w:t>
      </w:r>
      <w:r w:rsidRPr="0063136C">
        <w:t>.</w:t>
      </w:r>
    </w:p>
    <w:p w:rsidR="00E55338" w:rsidRPr="0063136C" w:rsidRDefault="00E55338" w:rsidP="00E0156A">
      <w:pPr>
        <w:spacing w:line="276" w:lineRule="auto"/>
        <w:ind w:firstLine="709"/>
        <w:jc w:val="both"/>
      </w:pPr>
      <w:r w:rsidRPr="0063136C">
        <w:t xml:space="preserve">Исполнение основных характеристик бюджета </w:t>
      </w:r>
      <w:r w:rsidR="00ED7AD6" w:rsidRPr="0063136C">
        <w:t xml:space="preserve">Первомайского </w:t>
      </w:r>
      <w:r w:rsidRPr="0063136C">
        <w:t>района за 20</w:t>
      </w:r>
      <w:r w:rsidR="005E5E42">
        <w:t>20</w:t>
      </w:r>
      <w:r w:rsidRPr="0063136C">
        <w:t xml:space="preserve"> год по отчету об исполнении бюджета </w:t>
      </w:r>
      <w:r w:rsidR="00A807BD" w:rsidRPr="0063136C">
        <w:t>муниципального образования «</w:t>
      </w:r>
      <w:r w:rsidR="00EF43A1" w:rsidRPr="0063136C">
        <w:t>П</w:t>
      </w:r>
      <w:r w:rsidR="00A807BD" w:rsidRPr="0063136C">
        <w:t>ервомайский район»</w:t>
      </w:r>
      <w:r w:rsidRPr="0063136C">
        <w:t xml:space="preserve"> приведено в таблице №2</w:t>
      </w:r>
      <w:r w:rsidR="003A5A89" w:rsidRPr="0063136C">
        <w:t>.</w:t>
      </w:r>
      <w:r w:rsidRPr="0063136C">
        <w:t xml:space="preserve"> </w:t>
      </w:r>
    </w:p>
    <w:p w:rsidR="00F05EC5" w:rsidRPr="0063136C" w:rsidRDefault="003A5A89" w:rsidP="00E0156A">
      <w:pPr>
        <w:spacing w:line="276" w:lineRule="auto"/>
      </w:pPr>
      <w:r w:rsidRPr="0063136C">
        <w:rPr>
          <w:b/>
        </w:rPr>
        <w:t xml:space="preserve">                                                                                                                                       </w:t>
      </w:r>
      <w:r w:rsidR="004B7AB1" w:rsidRPr="0063136C">
        <w:rPr>
          <w:b/>
        </w:rPr>
        <w:t xml:space="preserve">          </w:t>
      </w:r>
      <w:r w:rsidRPr="0063136C">
        <w:rPr>
          <w:b/>
        </w:rPr>
        <w:t xml:space="preserve"> </w:t>
      </w:r>
      <w:r w:rsidRPr="0063136C">
        <w:t>Таблица 2</w:t>
      </w:r>
    </w:p>
    <w:p w:rsidR="003A5A89" w:rsidRPr="0063136C" w:rsidRDefault="00F05EC5" w:rsidP="00E0156A">
      <w:pPr>
        <w:spacing w:line="276" w:lineRule="auto"/>
      </w:pPr>
      <w:r w:rsidRPr="0063136C">
        <w:t xml:space="preserve">     </w:t>
      </w:r>
      <w:r w:rsidRPr="0063136C">
        <w:rPr>
          <w:b/>
        </w:rPr>
        <w:t xml:space="preserve">                                                              </w:t>
      </w:r>
      <w:r w:rsidR="003A5A89" w:rsidRPr="0063136C">
        <w:rPr>
          <w:b/>
        </w:rPr>
        <w:t xml:space="preserve">                                                                          (</w:t>
      </w:r>
      <w:r w:rsidR="003A5A89" w:rsidRPr="0063136C">
        <w:t>тыс. рублей)</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3"/>
        <w:gridCol w:w="2605"/>
        <w:gridCol w:w="2605"/>
        <w:gridCol w:w="2358"/>
      </w:tblGrid>
      <w:tr w:rsidR="003A5A89" w:rsidRPr="0063136C" w:rsidTr="006103DB">
        <w:tc>
          <w:tcPr>
            <w:tcW w:w="2213" w:type="dxa"/>
          </w:tcPr>
          <w:p w:rsidR="003A5A89" w:rsidRPr="0063136C" w:rsidRDefault="003A5A89" w:rsidP="00E0156A">
            <w:pPr>
              <w:spacing w:line="276" w:lineRule="auto"/>
              <w:rPr>
                <w:sz w:val="20"/>
                <w:szCs w:val="20"/>
              </w:rPr>
            </w:pPr>
            <w:r w:rsidRPr="0063136C">
              <w:rPr>
                <w:sz w:val="20"/>
                <w:szCs w:val="20"/>
              </w:rPr>
              <w:t>Наименование показателей</w:t>
            </w:r>
          </w:p>
        </w:tc>
        <w:tc>
          <w:tcPr>
            <w:tcW w:w="2605" w:type="dxa"/>
          </w:tcPr>
          <w:p w:rsidR="003A5A89" w:rsidRPr="0063136C" w:rsidRDefault="003A5A89" w:rsidP="00E0156A">
            <w:pPr>
              <w:spacing w:line="276" w:lineRule="auto"/>
              <w:jc w:val="center"/>
              <w:rPr>
                <w:sz w:val="20"/>
                <w:szCs w:val="20"/>
              </w:rPr>
            </w:pPr>
            <w:r w:rsidRPr="0063136C">
              <w:rPr>
                <w:sz w:val="20"/>
                <w:szCs w:val="20"/>
              </w:rPr>
              <w:t>Утверждено</w:t>
            </w:r>
          </w:p>
          <w:p w:rsidR="003A5A89" w:rsidRPr="0063136C" w:rsidRDefault="003A5A89" w:rsidP="00E0156A">
            <w:pPr>
              <w:spacing w:line="276" w:lineRule="auto"/>
              <w:jc w:val="center"/>
              <w:rPr>
                <w:sz w:val="20"/>
                <w:szCs w:val="20"/>
              </w:rPr>
            </w:pPr>
            <w:r w:rsidRPr="0063136C">
              <w:rPr>
                <w:sz w:val="20"/>
                <w:szCs w:val="20"/>
              </w:rPr>
              <w:t>на 20</w:t>
            </w:r>
            <w:r w:rsidR="005E5E42">
              <w:rPr>
                <w:sz w:val="20"/>
                <w:szCs w:val="20"/>
              </w:rPr>
              <w:t>20</w:t>
            </w:r>
            <w:r w:rsidRPr="0063136C">
              <w:rPr>
                <w:sz w:val="20"/>
                <w:szCs w:val="20"/>
              </w:rPr>
              <w:t xml:space="preserve"> год</w:t>
            </w:r>
          </w:p>
        </w:tc>
        <w:tc>
          <w:tcPr>
            <w:tcW w:w="2605" w:type="dxa"/>
          </w:tcPr>
          <w:p w:rsidR="003A5A89" w:rsidRPr="0063136C" w:rsidRDefault="003A5A89" w:rsidP="00E0156A">
            <w:pPr>
              <w:spacing w:line="276" w:lineRule="auto"/>
              <w:jc w:val="center"/>
              <w:rPr>
                <w:sz w:val="20"/>
                <w:szCs w:val="20"/>
              </w:rPr>
            </w:pPr>
            <w:r w:rsidRPr="0063136C">
              <w:rPr>
                <w:sz w:val="20"/>
                <w:szCs w:val="20"/>
              </w:rPr>
              <w:t>Исполнено</w:t>
            </w:r>
          </w:p>
          <w:p w:rsidR="003A5A89" w:rsidRPr="0063136C" w:rsidRDefault="003A5A89" w:rsidP="00E0156A">
            <w:pPr>
              <w:spacing w:line="276" w:lineRule="auto"/>
              <w:jc w:val="center"/>
              <w:rPr>
                <w:sz w:val="20"/>
                <w:szCs w:val="20"/>
              </w:rPr>
            </w:pPr>
            <w:r w:rsidRPr="0063136C">
              <w:rPr>
                <w:sz w:val="20"/>
                <w:szCs w:val="20"/>
              </w:rPr>
              <w:t>за 20</w:t>
            </w:r>
            <w:r w:rsidR="005E5E42">
              <w:rPr>
                <w:sz w:val="20"/>
                <w:szCs w:val="20"/>
              </w:rPr>
              <w:t>20</w:t>
            </w:r>
            <w:r w:rsidRPr="0063136C">
              <w:rPr>
                <w:sz w:val="20"/>
                <w:szCs w:val="20"/>
              </w:rPr>
              <w:t xml:space="preserve"> год</w:t>
            </w:r>
          </w:p>
        </w:tc>
        <w:tc>
          <w:tcPr>
            <w:tcW w:w="2358" w:type="dxa"/>
          </w:tcPr>
          <w:p w:rsidR="003A5A89" w:rsidRPr="0063136C" w:rsidRDefault="003A5A89" w:rsidP="00E0156A">
            <w:pPr>
              <w:spacing w:line="276" w:lineRule="auto"/>
              <w:jc w:val="center"/>
              <w:rPr>
                <w:sz w:val="20"/>
                <w:szCs w:val="20"/>
              </w:rPr>
            </w:pPr>
            <w:r w:rsidRPr="0063136C">
              <w:rPr>
                <w:sz w:val="20"/>
                <w:szCs w:val="20"/>
              </w:rPr>
              <w:t>% исполнения</w:t>
            </w:r>
          </w:p>
        </w:tc>
      </w:tr>
      <w:tr w:rsidR="003A5A89" w:rsidRPr="0063136C" w:rsidTr="006103DB">
        <w:tc>
          <w:tcPr>
            <w:tcW w:w="2213" w:type="dxa"/>
          </w:tcPr>
          <w:p w:rsidR="003A5A89" w:rsidRPr="0063136C" w:rsidRDefault="003A5A89" w:rsidP="00E0156A">
            <w:pPr>
              <w:spacing w:line="276" w:lineRule="auto"/>
              <w:rPr>
                <w:sz w:val="20"/>
                <w:szCs w:val="20"/>
              </w:rPr>
            </w:pPr>
            <w:r w:rsidRPr="0063136C">
              <w:rPr>
                <w:sz w:val="20"/>
                <w:szCs w:val="20"/>
              </w:rPr>
              <w:t>Доходы</w:t>
            </w:r>
          </w:p>
        </w:tc>
        <w:tc>
          <w:tcPr>
            <w:tcW w:w="2605" w:type="dxa"/>
          </w:tcPr>
          <w:p w:rsidR="003A5A89" w:rsidRPr="0063136C" w:rsidRDefault="005E5E42" w:rsidP="00E0156A">
            <w:pPr>
              <w:spacing w:line="276" w:lineRule="auto"/>
              <w:jc w:val="center"/>
              <w:rPr>
                <w:sz w:val="20"/>
                <w:szCs w:val="20"/>
              </w:rPr>
            </w:pPr>
            <w:r>
              <w:rPr>
                <w:sz w:val="20"/>
                <w:szCs w:val="20"/>
              </w:rPr>
              <w:t>847823,27</w:t>
            </w:r>
          </w:p>
        </w:tc>
        <w:tc>
          <w:tcPr>
            <w:tcW w:w="2605" w:type="dxa"/>
          </w:tcPr>
          <w:p w:rsidR="003A5A89" w:rsidRPr="0063136C" w:rsidRDefault="0082413D" w:rsidP="00E0156A">
            <w:pPr>
              <w:spacing w:line="276" w:lineRule="auto"/>
              <w:jc w:val="center"/>
              <w:rPr>
                <w:sz w:val="20"/>
                <w:szCs w:val="20"/>
              </w:rPr>
            </w:pPr>
            <w:r>
              <w:rPr>
                <w:sz w:val="20"/>
                <w:szCs w:val="20"/>
              </w:rPr>
              <w:t>850614,2</w:t>
            </w:r>
          </w:p>
        </w:tc>
        <w:tc>
          <w:tcPr>
            <w:tcW w:w="2358" w:type="dxa"/>
          </w:tcPr>
          <w:p w:rsidR="003A5A89" w:rsidRPr="0063136C" w:rsidRDefault="0082413D" w:rsidP="00E0156A">
            <w:pPr>
              <w:spacing w:line="276" w:lineRule="auto"/>
              <w:jc w:val="center"/>
              <w:rPr>
                <w:sz w:val="20"/>
                <w:szCs w:val="20"/>
              </w:rPr>
            </w:pPr>
            <w:r>
              <w:rPr>
                <w:sz w:val="20"/>
                <w:szCs w:val="20"/>
              </w:rPr>
              <w:t>100,3</w:t>
            </w:r>
          </w:p>
        </w:tc>
      </w:tr>
      <w:tr w:rsidR="003A5A89" w:rsidRPr="0063136C" w:rsidTr="006103DB">
        <w:tc>
          <w:tcPr>
            <w:tcW w:w="2213" w:type="dxa"/>
          </w:tcPr>
          <w:p w:rsidR="003A5A89" w:rsidRPr="0063136C" w:rsidRDefault="003A5A89" w:rsidP="00E0156A">
            <w:pPr>
              <w:spacing w:line="276" w:lineRule="auto"/>
              <w:rPr>
                <w:sz w:val="20"/>
                <w:szCs w:val="20"/>
              </w:rPr>
            </w:pPr>
            <w:r w:rsidRPr="0063136C">
              <w:rPr>
                <w:sz w:val="20"/>
                <w:szCs w:val="20"/>
              </w:rPr>
              <w:t>Расходы</w:t>
            </w:r>
          </w:p>
        </w:tc>
        <w:tc>
          <w:tcPr>
            <w:tcW w:w="2605" w:type="dxa"/>
          </w:tcPr>
          <w:p w:rsidR="003A5A89" w:rsidRPr="0063136C" w:rsidRDefault="005E5E42" w:rsidP="00E0156A">
            <w:pPr>
              <w:spacing w:line="276" w:lineRule="auto"/>
              <w:jc w:val="center"/>
              <w:rPr>
                <w:sz w:val="20"/>
                <w:szCs w:val="20"/>
              </w:rPr>
            </w:pPr>
            <w:r>
              <w:rPr>
                <w:sz w:val="20"/>
                <w:szCs w:val="20"/>
              </w:rPr>
              <w:t>848125,92</w:t>
            </w:r>
          </w:p>
        </w:tc>
        <w:tc>
          <w:tcPr>
            <w:tcW w:w="2605" w:type="dxa"/>
          </w:tcPr>
          <w:p w:rsidR="003A5A89" w:rsidRPr="0063136C" w:rsidRDefault="0082413D" w:rsidP="00E0156A">
            <w:pPr>
              <w:spacing w:line="276" w:lineRule="auto"/>
              <w:jc w:val="center"/>
              <w:rPr>
                <w:sz w:val="20"/>
                <w:szCs w:val="20"/>
              </w:rPr>
            </w:pPr>
            <w:r>
              <w:rPr>
                <w:sz w:val="20"/>
                <w:szCs w:val="20"/>
              </w:rPr>
              <w:t>845393,24</w:t>
            </w:r>
          </w:p>
        </w:tc>
        <w:tc>
          <w:tcPr>
            <w:tcW w:w="2358" w:type="dxa"/>
          </w:tcPr>
          <w:p w:rsidR="003A5A89" w:rsidRPr="0063136C" w:rsidRDefault="0082413D" w:rsidP="00E0156A">
            <w:pPr>
              <w:spacing w:line="276" w:lineRule="auto"/>
              <w:jc w:val="center"/>
              <w:rPr>
                <w:sz w:val="20"/>
                <w:szCs w:val="20"/>
              </w:rPr>
            </w:pPr>
            <w:r>
              <w:rPr>
                <w:sz w:val="20"/>
                <w:szCs w:val="20"/>
              </w:rPr>
              <w:t>99,7</w:t>
            </w:r>
          </w:p>
        </w:tc>
      </w:tr>
      <w:tr w:rsidR="003A5A89" w:rsidRPr="0063136C" w:rsidTr="006103DB">
        <w:tc>
          <w:tcPr>
            <w:tcW w:w="2213" w:type="dxa"/>
          </w:tcPr>
          <w:p w:rsidR="003A5A89" w:rsidRPr="0063136C" w:rsidRDefault="002B2F9C" w:rsidP="00E0156A">
            <w:pPr>
              <w:spacing w:line="276" w:lineRule="auto"/>
              <w:rPr>
                <w:sz w:val="20"/>
                <w:szCs w:val="20"/>
              </w:rPr>
            </w:pPr>
            <w:r w:rsidRPr="0063136C">
              <w:rPr>
                <w:sz w:val="20"/>
                <w:szCs w:val="20"/>
              </w:rPr>
              <w:t>Дефицит (</w:t>
            </w:r>
            <w:r w:rsidR="003A5A89" w:rsidRPr="0063136C">
              <w:rPr>
                <w:sz w:val="20"/>
                <w:szCs w:val="20"/>
              </w:rPr>
              <w:t>-),</w:t>
            </w:r>
          </w:p>
          <w:p w:rsidR="003A5A89" w:rsidRPr="0063136C" w:rsidRDefault="003A5A89" w:rsidP="00E0156A">
            <w:pPr>
              <w:spacing w:line="276" w:lineRule="auto"/>
              <w:rPr>
                <w:sz w:val="20"/>
                <w:szCs w:val="20"/>
              </w:rPr>
            </w:pPr>
            <w:r w:rsidRPr="0063136C">
              <w:rPr>
                <w:sz w:val="20"/>
                <w:szCs w:val="20"/>
              </w:rPr>
              <w:lastRenderedPageBreak/>
              <w:t>профицит (+)</w:t>
            </w:r>
          </w:p>
        </w:tc>
        <w:tc>
          <w:tcPr>
            <w:tcW w:w="2605" w:type="dxa"/>
          </w:tcPr>
          <w:p w:rsidR="003A5A89" w:rsidRPr="0063136C" w:rsidRDefault="00A00D8C" w:rsidP="00E0156A">
            <w:pPr>
              <w:spacing w:line="276" w:lineRule="auto"/>
              <w:jc w:val="center"/>
              <w:rPr>
                <w:sz w:val="20"/>
                <w:szCs w:val="20"/>
              </w:rPr>
            </w:pPr>
            <w:r>
              <w:rPr>
                <w:sz w:val="20"/>
                <w:szCs w:val="20"/>
              </w:rPr>
              <w:lastRenderedPageBreak/>
              <w:t>-302,65</w:t>
            </w:r>
          </w:p>
        </w:tc>
        <w:tc>
          <w:tcPr>
            <w:tcW w:w="2605" w:type="dxa"/>
          </w:tcPr>
          <w:p w:rsidR="003A5A89" w:rsidRPr="0063136C" w:rsidRDefault="00A00D8C" w:rsidP="00E0156A">
            <w:pPr>
              <w:spacing w:line="276" w:lineRule="auto"/>
              <w:jc w:val="center"/>
              <w:rPr>
                <w:sz w:val="20"/>
                <w:szCs w:val="20"/>
              </w:rPr>
            </w:pPr>
            <w:r>
              <w:rPr>
                <w:sz w:val="20"/>
                <w:szCs w:val="20"/>
              </w:rPr>
              <w:t>+5220,96</w:t>
            </w:r>
          </w:p>
        </w:tc>
        <w:tc>
          <w:tcPr>
            <w:tcW w:w="2358" w:type="dxa"/>
          </w:tcPr>
          <w:p w:rsidR="003A5A89" w:rsidRPr="0063136C" w:rsidRDefault="003A5A89" w:rsidP="00E0156A">
            <w:pPr>
              <w:spacing w:line="276" w:lineRule="auto"/>
              <w:jc w:val="center"/>
              <w:rPr>
                <w:sz w:val="20"/>
                <w:szCs w:val="20"/>
              </w:rPr>
            </w:pPr>
          </w:p>
        </w:tc>
      </w:tr>
    </w:tbl>
    <w:p w:rsidR="00E4303E" w:rsidRDefault="0034208A" w:rsidP="00E0156A">
      <w:pPr>
        <w:autoSpaceDE w:val="0"/>
        <w:autoSpaceDN w:val="0"/>
        <w:adjustRightInd w:val="0"/>
        <w:spacing w:line="276" w:lineRule="auto"/>
        <w:ind w:firstLine="709"/>
        <w:jc w:val="both"/>
        <w:rPr>
          <w:rFonts w:eastAsiaTheme="minorHAnsi"/>
          <w:lang w:eastAsia="en-US"/>
        </w:rPr>
      </w:pPr>
      <w:r w:rsidRPr="0063136C">
        <w:lastRenderedPageBreak/>
        <w:t xml:space="preserve">Бюджет </w:t>
      </w:r>
      <w:r w:rsidR="00B42D85" w:rsidRPr="0063136C">
        <w:t>Первомайского района</w:t>
      </w:r>
      <w:r w:rsidRPr="0063136C">
        <w:t xml:space="preserve"> </w:t>
      </w:r>
      <w:r w:rsidR="0082413D">
        <w:t>за</w:t>
      </w:r>
      <w:r w:rsidRPr="0063136C">
        <w:t xml:space="preserve"> 20</w:t>
      </w:r>
      <w:r w:rsidR="0082413D">
        <w:t>20</w:t>
      </w:r>
      <w:r w:rsidRPr="0063136C">
        <w:t xml:space="preserve"> год исполнен по общему объему доходной части на </w:t>
      </w:r>
      <w:r w:rsidR="00A00D8C">
        <w:t xml:space="preserve">100,3% к уточненному плану и 101,9 к первоначальному (за 2019 год </w:t>
      </w:r>
      <w:r w:rsidR="00FC0CE0" w:rsidRPr="0063136C">
        <w:t>97,9</w:t>
      </w:r>
      <w:r w:rsidRPr="0063136C">
        <w:t xml:space="preserve"> % к уточненному плану </w:t>
      </w:r>
      <w:r w:rsidR="00A00D8C">
        <w:t xml:space="preserve">и </w:t>
      </w:r>
      <w:r w:rsidR="00FC0CE0" w:rsidRPr="0063136C">
        <w:t>118,4</w:t>
      </w:r>
      <w:r w:rsidRPr="0063136C">
        <w:t xml:space="preserve"> % к первоначальному плану)</w:t>
      </w:r>
      <w:r w:rsidR="00A41A84" w:rsidRPr="0063136C">
        <w:t>, п</w:t>
      </w:r>
      <w:r w:rsidRPr="0063136C">
        <w:t xml:space="preserve">о общему объему расходов </w:t>
      </w:r>
      <w:r w:rsidR="00971C78" w:rsidRPr="0063136C">
        <w:t>– н</w:t>
      </w:r>
      <w:r w:rsidRPr="0063136C">
        <w:t>а</w:t>
      </w:r>
      <w:r w:rsidR="00A00D8C">
        <w:t xml:space="preserve"> 99,7% к первоначальному 101,6% (за 2019 -</w:t>
      </w:r>
      <w:r w:rsidRPr="0063136C">
        <w:t xml:space="preserve"> </w:t>
      </w:r>
      <w:r w:rsidR="00FC0CE0" w:rsidRPr="0063136C">
        <w:t>97,6</w:t>
      </w:r>
      <w:r w:rsidR="00752B7B" w:rsidRPr="0063136C">
        <w:t xml:space="preserve"> </w:t>
      </w:r>
      <w:r w:rsidRPr="0063136C">
        <w:t xml:space="preserve">% </w:t>
      </w:r>
      <w:r w:rsidR="00A00D8C">
        <w:t xml:space="preserve">и </w:t>
      </w:r>
      <w:r w:rsidR="00FC0CE0" w:rsidRPr="0063136C">
        <w:t>120,8</w:t>
      </w:r>
      <w:r w:rsidR="00752B7B" w:rsidRPr="0063136C">
        <w:t xml:space="preserve"> </w:t>
      </w:r>
      <w:r w:rsidRPr="0063136C">
        <w:t xml:space="preserve">% к первоначальному плану). </w:t>
      </w:r>
      <w:r w:rsidR="00A00D8C">
        <w:t>В</w:t>
      </w:r>
      <w:r w:rsidRPr="0063136C">
        <w:t xml:space="preserve"> 20</w:t>
      </w:r>
      <w:r w:rsidR="00A00D8C">
        <w:t>20</w:t>
      </w:r>
      <w:r w:rsidRPr="0063136C">
        <w:t xml:space="preserve"> году </w:t>
      </w:r>
      <w:r w:rsidR="00A00D8C">
        <w:t>бюджет исполнен с профицитом в сумме</w:t>
      </w:r>
      <w:r w:rsidRPr="0063136C">
        <w:t xml:space="preserve"> </w:t>
      </w:r>
      <w:r w:rsidR="00A00D8C">
        <w:t xml:space="preserve">5220,96 тыс. руб. (2019 год дефицит </w:t>
      </w:r>
      <w:r w:rsidR="00FC0CE0" w:rsidRPr="0063136C">
        <w:t>14315,2</w:t>
      </w:r>
      <w:r w:rsidR="00752B7B" w:rsidRPr="0063136C">
        <w:t xml:space="preserve"> </w:t>
      </w:r>
      <w:r w:rsidRPr="0063136C">
        <w:t>тыс. руб</w:t>
      </w:r>
      <w:r w:rsidR="004B22CE" w:rsidRPr="0063136C">
        <w:t>.</w:t>
      </w:r>
      <w:r w:rsidR="00A00D8C">
        <w:t>)</w:t>
      </w:r>
      <w:r w:rsidR="007E1EDD" w:rsidRPr="0063136C">
        <w:t>,</w:t>
      </w:r>
      <w:r w:rsidRPr="0063136C">
        <w:t xml:space="preserve"> при планируемом </w:t>
      </w:r>
      <w:r w:rsidR="00937D33" w:rsidRPr="0063136C">
        <w:t>дефиците</w:t>
      </w:r>
      <w:r w:rsidR="00A00D8C">
        <w:t xml:space="preserve"> 302,6 тыс. руб. (2019 год дефицит </w:t>
      </w:r>
      <w:r w:rsidR="00FC0CE0" w:rsidRPr="0063136C">
        <w:t>17209,7</w:t>
      </w:r>
      <w:r w:rsidR="00FD667A" w:rsidRPr="0063136C">
        <w:t xml:space="preserve"> </w:t>
      </w:r>
      <w:r w:rsidRPr="0063136C">
        <w:t>тыс.</w:t>
      </w:r>
      <w:r w:rsidR="00752B7B" w:rsidRPr="0063136C">
        <w:t xml:space="preserve"> </w:t>
      </w:r>
      <w:r w:rsidR="003871A4" w:rsidRPr="0063136C">
        <w:t>руб</w:t>
      </w:r>
      <w:r w:rsidR="004B22CE" w:rsidRPr="0063136C">
        <w:t>.</w:t>
      </w:r>
      <w:r w:rsidR="00A00D8C">
        <w:t xml:space="preserve">), </w:t>
      </w:r>
      <w:r w:rsidR="00EF43A1" w:rsidRPr="0063136C">
        <w:t>п</w:t>
      </w:r>
      <w:r w:rsidR="003871A4" w:rsidRPr="0063136C">
        <w:t>ервоначальн</w:t>
      </w:r>
      <w:r w:rsidR="00FC0CE0" w:rsidRPr="0063136C">
        <w:t>ым</w:t>
      </w:r>
      <w:r w:rsidR="00937D33" w:rsidRPr="0063136C">
        <w:t xml:space="preserve"> Решени</w:t>
      </w:r>
      <w:r w:rsidR="00FC0CE0" w:rsidRPr="0063136C">
        <w:t>ем</w:t>
      </w:r>
      <w:r w:rsidR="00937D33" w:rsidRPr="0063136C">
        <w:t xml:space="preserve"> о бюджете на 20</w:t>
      </w:r>
      <w:r w:rsidR="00264139">
        <w:t>20</w:t>
      </w:r>
      <w:r w:rsidR="00937D33" w:rsidRPr="0063136C">
        <w:t xml:space="preserve"> год</w:t>
      </w:r>
      <w:r w:rsidR="003871A4" w:rsidRPr="0063136C">
        <w:t xml:space="preserve"> </w:t>
      </w:r>
      <w:r w:rsidR="00FC0CE0" w:rsidRPr="0063136C">
        <w:t xml:space="preserve">бюджет утвержден с </w:t>
      </w:r>
      <w:r w:rsidR="003871A4" w:rsidRPr="0063136C">
        <w:t>профицит</w:t>
      </w:r>
      <w:r w:rsidR="00FC0CE0" w:rsidRPr="0063136C">
        <w:t>ом</w:t>
      </w:r>
      <w:r w:rsidR="003871A4" w:rsidRPr="0063136C">
        <w:t xml:space="preserve"> </w:t>
      </w:r>
      <w:r w:rsidR="00FC0CE0" w:rsidRPr="0063136C">
        <w:t xml:space="preserve">в размере </w:t>
      </w:r>
      <w:r w:rsidR="00A00D8C">
        <w:t>2592,0</w:t>
      </w:r>
      <w:r w:rsidR="00FC0CE0" w:rsidRPr="0063136C">
        <w:t xml:space="preserve"> тыс. руб. </w:t>
      </w:r>
      <w:r w:rsidR="00762A2F">
        <w:t>Утвержденный на 2020 год д</w:t>
      </w:r>
      <w:r w:rsidR="00FC0CE0" w:rsidRPr="0063136C">
        <w:t xml:space="preserve">ефицит бюджета Первомайского района составил </w:t>
      </w:r>
      <w:r w:rsidR="00762A2F">
        <w:t>0,2</w:t>
      </w:r>
      <w:r w:rsidR="005D03FE" w:rsidRPr="0063136C">
        <w:t>%</w:t>
      </w:r>
      <w:r w:rsidR="00E4303E" w:rsidRPr="0063136C">
        <w:t xml:space="preserve"> </w:t>
      </w:r>
      <w:r w:rsidR="00E4303E" w:rsidRPr="0063136C">
        <w:rPr>
          <w:rFonts w:eastAsiaTheme="minorHAnsi"/>
          <w:lang w:eastAsia="en-US"/>
        </w:rPr>
        <w:t>от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7120F7" w:rsidRPr="008D2507" w:rsidRDefault="00DF4D15" w:rsidP="00E0156A">
      <w:pPr>
        <w:autoSpaceDE w:val="0"/>
        <w:autoSpaceDN w:val="0"/>
        <w:adjustRightInd w:val="0"/>
        <w:spacing w:line="276" w:lineRule="auto"/>
        <w:ind w:firstLine="709"/>
        <w:jc w:val="both"/>
      </w:pPr>
      <w:r w:rsidRPr="00094AF5">
        <w:t xml:space="preserve">Решением </w:t>
      </w:r>
      <w:r w:rsidR="00CA154B" w:rsidRPr="00094AF5">
        <w:t xml:space="preserve">о </w:t>
      </w:r>
      <w:r w:rsidRPr="00094AF5">
        <w:t xml:space="preserve">бюджете </w:t>
      </w:r>
      <w:r w:rsidR="00CA154B" w:rsidRPr="00094AF5">
        <w:t xml:space="preserve">на 2020 год </w:t>
      </w:r>
      <w:r w:rsidRPr="00094AF5">
        <w:t xml:space="preserve">(в </w:t>
      </w:r>
      <w:r w:rsidR="00CA154B" w:rsidRPr="00094AF5">
        <w:t>окончательной редакции на 29.12.2020 №35)</w:t>
      </w:r>
      <w:r w:rsidRPr="00094AF5">
        <w:t xml:space="preserve"> </w:t>
      </w:r>
      <w:r w:rsidR="00CA154B" w:rsidRPr="00094AF5">
        <w:t>дефицит</w:t>
      </w:r>
      <w:r w:rsidRPr="00094AF5">
        <w:t xml:space="preserve"> бюджета в сумме </w:t>
      </w:r>
      <w:r w:rsidR="00CA154B" w:rsidRPr="00094AF5">
        <w:t>302,65</w:t>
      </w:r>
      <w:r w:rsidRPr="00094AF5">
        <w:t xml:space="preserve"> тыс. руб.</w:t>
      </w:r>
      <w:r w:rsidR="003871A4" w:rsidRPr="00094AF5">
        <w:t xml:space="preserve"> был </w:t>
      </w:r>
      <w:r w:rsidR="00557902" w:rsidRPr="00094AF5">
        <w:t xml:space="preserve">направлен </w:t>
      </w:r>
      <w:r w:rsidR="00C12415" w:rsidRPr="00094AF5">
        <w:t>на</w:t>
      </w:r>
      <w:r w:rsidR="003871A4" w:rsidRPr="00094AF5">
        <w:t xml:space="preserve"> погашение ранее полученн</w:t>
      </w:r>
      <w:r w:rsidR="00CA154B" w:rsidRPr="00094AF5">
        <w:t>ых</w:t>
      </w:r>
      <w:r w:rsidR="003871A4" w:rsidRPr="00094AF5">
        <w:t xml:space="preserve"> бюджетн</w:t>
      </w:r>
      <w:r w:rsidR="00CA154B" w:rsidRPr="00094AF5">
        <w:t>ых</w:t>
      </w:r>
      <w:r w:rsidR="003871A4" w:rsidRPr="00094AF5">
        <w:t xml:space="preserve"> кредит</w:t>
      </w:r>
      <w:r w:rsidR="00CA154B" w:rsidRPr="00094AF5">
        <w:t>ов и уточнение остатков средств на счете</w:t>
      </w:r>
      <w:r w:rsidR="00A85094" w:rsidRPr="00094AF5">
        <w:t>.</w:t>
      </w:r>
    </w:p>
    <w:p w:rsidR="00556AD3" w:rsidRPr="00556AD3" w:rsidRDefault="00556AD3" w:rsidP="00E0156A">
      <w:pPr>
        <w:autoSpaceDE w:val="0"/>
        <w:autoSpaceDN w:val="0"/>
        <w:adjustRightInd w:val="0"/>
        <w:spacing w:line="276" w:lineRule="auto"/>
        <w:ind w:firstLine="709"/>
        <w:jc w:val="both"/>
      </w:pPr>
      <w:r w:rsidRPr="00094AF5">
        <w:t xml:space="preserve">Пунктом 1 Проекта решения </w:t>
      </w:r>
      <w:r w:rsidR="00E4303E" w:rsidRPr="00094AF5">
        <w:t>О</w:t>
      </w:r>
      <w:r w:rsidR="009B3806" w:rsidRPr="00094AF5">
        <w:t xml:space="preserve">б исполнении бюджета </w:t>
      </w:r>
      <w:r w:rsidR="00E4303E" w:rsidRPr="00094AF5">
        <w:t>муниципального образования «Первомайский район» Томской области за 20</w:t>
      </w:r>
      <w:r w:rsidR="00286150" w:rsidRPr="00094AF5">
        <w:t>20</w:t>
      </w:r>
      <w:r w:rsidR="00E4303E" w:rsidRPr="00094AF5">
        <w:t xml:space="preserve"> год </w:t>
      </w:r>
      <w:r w:rsidRPr="00094AF5">
        <w:t xml:space="preserve">предлагается утвердить отчет </w:t>
      </w:r>
      <w:r w:rsidR="00E4303E" w:rsidRPr="00094AF5">
        <w:t>об исполнении бюджета муниципального образования «Первомайский район» Томской области за 20</w:t>
      </w:r>
      <w:r w:rsidR="00286150" w:rsidRPr="00094AF5">
        <w:t>20</w:t>
      </w:r>
      <w:r w:rsidR="00E4303E" w:rsidRPr="00094AF5">
        <w:t xml:space="preserve"> год </w:t>
      </w:r>
      <w:r w:rsidRPr="00094AF5">
        <w:t xml:space="preserve">по доходам в сумме </w:t>
      </w:r>
      <w:r w:rsidR="00286150" w:rsidRPr="00094AF5">
        <w:t>850614,2</w:t>
      </w:r>
      <w:r w:rsidRPr="00094AF5">
        <w:t xml:space="preserve"> тыс. руб</w:t>
      </w:r>
      <w:r w:rsidR="00E4303E" w:rsidRPr="00094AF5">
        <w:t>.</w:t>
      </w:r>
      <w:r w:rsidRPr="00094AF5">
        <w:t xml:space="preserve">, по расходам в сумме </w:t>
      </w:r>
      <w:r w:rsidR="00286150" w:rsidRPr="00094AF5">
        <w:t>845393,2</w:t>
      </w:r>
      <w:r w:rsidRPr="00094AF5">
        <w:t xml:space="preserve"> тыс. руб</w:t>
      </w:r>
      <w:r w:rsidR="00E4303E" w:rsidRPr="00094AF5">
        <w:t>.</w:t>
      </w:r>
      <w:r w:rsidRPr="00094AF5">
        <w:t xml:space="preserve">, с </w:t>
      </w:r>
      <w:r w:rsidR="00286150" w:rsidRPr="00094AF5">
        <w:t>профицитом</w:t>
      </w:r>
      <w:r w:rsidRPr="00094AF5">
        <w:t xml:space="preserve"> бюджета в </w:t>
      </w:r>
      <w:r w:rsidR="00E4303E" w:rsidRPr="00094AF5">
        <w:t>размере</w:t>
      </w:r>
      <w:r w:rsidRPr="00094AF5">
        <w:t xml:space="preserve"> </w:t>
      </w:r>
      <w:r w:rsidR="00286150" w:rsidRPr="00094AF5">
        <w:t>5221,0</w:t>
      </w:r>
      <w:r w:rsidRPr="00094AF5">
        <w:t xml:space="preserve"> тыс. руб</w:t>
      </w:r>
      <w:r w:rsidR="00E4303E" w:rsidRPr="00094AF5">
        <w:t>.</w:t>
      </w:r>
      <w:r w:rsidRPr="00094AF5">
        <w:t>, согласно приложениям 1-1</w:t>
      </w:r>
      <w:r w:rsidR="00E4303E" w:rsidRPr="00094AF5">
        <w:t>3</w:t>
      </w:r>
      <w:r w:rsidR="00094AF5" w:rsidRPr="00094AF5">
        <w:t>. Представленные к утверждению основные характеристики бюджета Первомайского района</w:t>
      </w:r>
      <w:r w:rsidR="00835F23">
        <w:t>,</w:t>
      </w:r>
      <w:r w:rsidR="00094AF5" w:rsidRPr="00094AF5">
        <w:t xml:space="preserve"> </w:t>
      </w:r>
      <w:r w:rsidR="004D2851" w:rsidRPr="00094AF5">
        <w:t>соответству</w:t>
      </w:r>
      <w:r w:rsidR="00094AF5" w:rsidRPr="00094AF5">
        <w:t>ю</w:t>
      </w:r>
      <w:r w:rsidR="004D2851" w:rsidRPr="00094AF5">
        <w:t>т данным Отчета об исполнении бюджета (ф.0503117) Годового отчета об исполнении бюджета за 20</w:t>
      </w:r>
      <w:r w:rsidR="00286150" w:rsidRPr="00094AF5">
        <w:t>20</w:t>
      </w:r>
      <w:r w:rsidR="004D2851" w:rsidRPr="00094AF5">
        <w:t xml:space="preserve"> год предоставленного Финансовым управлением Администрации Первомайского </w:t>
      </w:r>
      <w:r w:rsidR="004D2851" w:rsidRPr="00D918E8">
        <w:t>района.</w:t>
      </w:r>
    </w:p>
    <w:p w:rsidR="009B75D3" w:rsidRPr="00556AD3" w:rsidRDefault="009B75D3" w:rsidP="00E0156A">
      <w:pPr>
        <w:spacing w:line="276" w:lineRule="auto"/>
        <w:ind w:firstLine="709"/>
        <w:jc w:val="both"/>
        <w:rPr>
          <w:b/>
        </w:rPr>
      </w:pPr>
    </w:p>
    <w:p w:rsidR="007120F7" w:rsidRPr="00685F56" w:rsidRDefault="00B6006F" w:rsidP="00E0156A">
      <w:pPr>
        <w:spacing w:line="276" w:lineRule="auto"/>
        <w:jc w:val="center"/>
        <w:rPr>
          <w:b/>
          <w:u w:val="single"/>
        </w:rPr>
      </w:pPr>
      <w:r w:rsidRPr="00685F56">
        <w:rPr>
          <w:b/>
          <w:u w:val="single"/>
        </w:rPr>
        <w:t>И</w:t>
      </w:r>
      <w:r w:rsidR="007120F7" w:rsidRPr="00685F56">
        <w:rPr>
          <w:b/>
          <w:u w:val="single"/>
        </w:rPr>
        <w:t>сполнени</w:t>
      </w:r>
      <w:r w:rsidRPr="00685F56">
        <w:rPr>
          <w:b/>
          <w:u w:val="single"/>
        </w:rPr>
        <w:t>е</w:t>
      </w:r>
      <w:r w:rsidR="007120F7" w:rsidRPr="00685F56">
        <w:rPr>
          <w:b/>
          <w:u w:val="single"/>
        </w:rPr>
        <w:t xml:space="preserve"> доходов бюджета </w:t>
      </w:r>
      <w:r w:rsidR="00416809" w:rsidRPr="00685F56">
        <w:rPr>
          <w:b/>
          <w:u w:val="single"/>
        </w:rPr>
        <w:t xml:space="preserve">муниципального образования </w:t>
      </w:r>
      <w:r w:rsidR="004D2851" w:rsidRPr="00685F56">
        <w:rPr>
          <w:b/>
          <w:u w:val="single"/>
        </w:rPr>
        <w:t>«</w:t>
      </w:r>
      <w:r w:rsidR="00416809" w:rsidRPr="00685F56">
        <w:rPr>
          <w:b/>
          <w:u w:val="single"/>
        </w:rPr>
        <w:t>Первомайский район</w:t>
      </w:r>
      <w:r w:rsidR="004D2851" w:rsidRPr="00685F56">
        <w:rPr>
          <w:b/>
          <w:u w:val="single"/>
        </w:rPr>
        <w:t>»</w:t>
      </w:r>
      <w:r w:rsidR="00416809" w:rsidRPr="00685F56">
        <w:rPr>
          <w:b/>
          <w:u w:val="single"/>
        </w:rPr>
        <w:t xml:space="preserve"> </w:t>
      </w:r>
      <w:r w:rsidR="007120F7" w:rsidRPr="00685F56">
        <w:rPr>
          <w:b/>
          <w:u w:val="single"/>
        </w:rPr>
        <w:t>за 20</w:t>
      </w:r>
      <w:r w:rsidR="0038025E">
        <w:rPr>
          <w:b/>
          <w:u w:val="single"/>
        </w:rPr>
        <w:t>20</w:t>
      </w:r>
      <w:r w:rsidR="007120F7" w:rsidRPr="00685F56">
        <w:rPr>
          <w:b/>
          <w:u w:val="single"/>
        </w:rPr>
        <w:t xml:space="preserve"> год.</w:t>
      </w:r>
    </w:p>
    <w:p w:rsidR="00DD31D5" w:rsidRPr="00685F56" w:rsidRDefault="00094AF5" w:rsidP="00E0156A">
      <w:pPr>
        <w:spacing w:line="276" w:lineRule="auto"/>
        <w:ind w:firstLine="709"/>
        <w:jc w:val="both"/>
      </w:pPr>
      <w:r>
        <w:t>За 2020 год</w:t>
      </w:r>
      <w:r w:rsidR="00957080">
        <w:t>,</w:t>
      </w:r>
      <w:r w:rsidR="00DD31D5" w:rsidRPr="00685F56">
        <w:t xml:space="preserve"> исполнение бюджета </w:t>
      </w:r>
      <w:r w:rsidR="009B3806" w:rsidRPr="00685F56">
        <w:t xml:space="preserve">Первомайского района </w:t>
      </w:r>
      <w:r w:rsidR="00DD31D5" w:rsidRPr="00685F56">
        <w:t>по доходам</w:t>
      </w:r>
      <w:r w:rsidR="00957080">
        <w:t>,</w:t>
      </w:r>
      <w:r w:rsidR="00DD31D5" w:rsidRPr="00685F56">
        <w:t xml:space="preserve"> составило </w:t>
      </w:r>
      <w:r w:rsidR="00957080">
        <w:t>850614,1</w:t>
      </w:r>
      <w:r w:rsidR="00DD31D5" w:rsidRPr="00685F56">
        <w:t xml:space="preserve"> тыс. руб. или </w:t>
      </w:r>
      <w:r w:rsidR="00957080">
        <w:t>100,3</w:t>
      </w:r>
      <w:r w:rsidR="00DD31D5" w:rsidRPr="00685F56">
        <w:t>% к объему, утвержденному Решением о бюджете на 20</w:t>
      </w:r>
      <w:r w:rsidR="00957080">
        <w:t>20</w:t>
      </w:r>
      <w:r w:rsidR="00DD31D5" w:rsidRPr="00685F56">
        <w:t xml:space="preserve"> год. Темп роста к уровню 201</w:t>
      </w:r>
      <w:r w:rsidR="00957080">
        <w:t>9</w:t>
      </w:r>
      <w:r w:rsidR="00DD31D5" w:rsidRPr="00685F56">
        <w:t xml:space="preserve"> года составил </w:t>
      </w:r>
      <w:r w:rsidR="00957080">
        <w:t>91,5</w:t>
      </w:r>
      <w:r w:rsidR="00DD31D5" w:rsidRPr="00685F56">
        <w:t xml:space="preserve">% (в сопоставимых ценах </w:t>
      </w:r>
      <w:r w:rsidR="009F2671" w:rsidRPr="00685F56">
        <w:t>–</w:t>
      </w:r>
      <w:r w:rsidR="00DD31D5" w:rsidRPr="00685F56">
        <w:t xml:space="preserve"> </w:t>
      </w:r>
      <w:r w:rsidR="00957080">
        <w:t>87,3</w:t>
      </w:r>
      <w:r w:rsidR="00DD31D5" w:rsidRPr="00685F56">
        <w:t>%).</w:t>
      </w:r>
    </w:p>
    <w:p w:rsidR="00BE5F4C" w:rsidRPr="00685F56" w:rsidRDefault="006103DB" w:rsidP="00E0156A">
      <w:pPr>
        <w:spacing w:line="276" w:lineRule="auto"/>
        <w:ind w:firstLine="709"/>
        <w:jc w:val="both"/>
      </w:pPr>
      <w:r w:rsidRPr="00685F56">
        <w:t>В структуре доходов бюджета Первомайского района</w:t>
      </w:r>
      <w:r w:rsidR="00094AF5">
        <w:t>,</w:t>
      </w:r>
      <w:r w:rsidRPr="00685F56">
        <w:t xml:space="preserve"> наибольший удельный вес</w:t>
      </w:r>
      <w:r w:rsidR="00E44A2B" w:rsidRPr="00685F56">
        <w:t xml:space="preserve"> </w:t>
      </w:r>
      <w:r w:rsidR="00957080">
        <w:t>84,9</w:t>
      </w:r>
      <w:r w:rsidR="00593A39" w:rsidRPr="00685F56">
        <w:t>,0</w:t>
      </w:r>
      <w:r w:rsidRPr="00685F56">
        <w:t>%</w:t>
      </w:r>
      <w:r w:rsidR="00E44A2B" w:rsidRPr="00685F56">
        <w:t xml:space="preserve"> </w:t>
      </w:r>
      <w:r w:rsidR="00593A39" w:rsidRPr="00685F56">
        <w:t xml:space="preserve">или </w:t>
      </w:r>
      <w:r w:rsidR="00957080">
        <w:t>722255,4</w:t>
      </w:r>
      <w:r w:rsidR="00593A39" w:rsidRPr="00685F56">
        <w:t xml:space="preserve"> тыс. руб. </w:t>
      </w:r>
      <w:r w:rsidR="00E44A2B" w:rsidRPr="00685F56">
        <w:t>занимают безвозмездные поступления (в 201</w:t>
      </w:r>
      <w:r w:rsidR="00957080">
        <w:t>7</w:t>
      </w:r>
      <w:r w:rsidR="00E44A2B" w:rsidRPr="00685F56">
        <w:t xml:space="preserve"> году- </w:t>
      </w:r>
      <w:r w:rsidR="00957080">
        <w:t>86,8</w:t>
      </w:r>
      <w:r w:rsidR="00E44A2B" w:rsidRPr="00685F56">
        <w:t>%</w:t>
      </w:r>
      <w:r w:rsidR="00C73669" w:rsidRPr="00685F56">
        <w:t xml:space="preserve"> или </w:t>
      </w:r>
      <w:r w:rsidR="00957080">
        <w:t>533462,7</w:t>
      </w:r>
      <w:r w:rsidR="00C73669" w:rsidRPr="00685F56">
        <w:t xml:space="preserve"> тыс. руб.</w:t>
      </w:r>
      <w:r w:rsidR="00E44A2B" w:rsidRPr="00685F56">
        <w:t>, в 20</w:t>
      </w:r>
      <w:r w:rsidR="00D36A15" w:rsidRPr="00685F56">
        <w:t>1</w:t>
      </w:r>
      <w:r w:rsidR="00957080">
        <w:t>8</w:t>
      </w:r>
      <w:r w:rsidR="00E44A2B" w:rsidRPr="00685F56">
        <w:t xml:space="preserve"> </w:t>
      </w:r>
      <w:r w:rsidR="00C73669" w:rsidRPr="00685F56">
        <w:t xml:space="preserve">– </w:t>
      </w:r>
      <w:r w:rsidR="00957080">
        <w:t>87,5</w:t>
      </w:r>
      <w:r w:rsidR="00E44A2B" w:rsidRPr="00685F56">
        <w:t>%</w:t>
      </w:r>
      <w:r w:rsidR="00C73669" w:rsidRPr="00685F56">
        <w:t xml:space="preserve"> или </w:t>
      </w:r>
      <w:r w:rsidR="00957080">
        <w:t>702175,0</w:t>
      </w:r>
      <w:r w:rsidR="00C73669" w:rsidRPr="00685F56">
        <w:t xml:space="preserve"> тыс. руб.</w:t>
      </w:r>
      <w:r w:rsidR="00752B7B" w:rsidRPr="00685F56">
        <w:t>, в 201</w:t>
      </w:r>
      <w:r w:rsidR="00957080">
        <w:t>9</w:t>
      </w:r>
      <w:r w:rsidR="00752B7B" w:rsidRPr="00685F56">
        <w:t xml:space="preserve"> году – </w:t>
      </w:r>
      <w:r w:rsidR="00957080">
        <w:t>88,0</w:t>
      </w:r>
      <w:r w:rsidR="003365DC" w:rsidRPr="00685F56">
        <w:t>%</w:t>
      </w:r>
      <w:r w:rsidR="00C73669" w:rsidRPr="00685F56">
        <w:t xml:space="preserve"> или </w:t>
      </w:r>
      <w:r w:rsidR="00957080">
        <w:t>818207,8</w:t>
      </w:r>
      <w:r w:rsidR="00C73669" w:rsidRPr="00685F56">
        <w:t xml:space="preserve"> тыс. руб.</w:t>
      </w:r>
      <w:r w:rsidR="00E44A2B" w:rsidRPr="00685F56">
        <w:t>), что свидетельствует о сохраняющейся зависимости бюджета Первомайского района от бюджетов других уровней.</w:t>
      </w:r>
    </w:p>
    <w:p w:rsidR="0098574E" w:rsidRDefault="00E44A2B" w:rsidP="00E0156A">
      <w:pPr>
        <w:spacing w:line="276" w:lineRule="auto"/>
        <w:ind w:firstLine="709"/>
        <w:jc w:val="both"/>
      </w:pPr>
      <w:r w:rsidRPr="00685F56">
        <w:t>В 20</w:t>
      </w:r>
      <w:r w:rsidR="00957080">
        <w:t>20</w:t>
      </w:r>
      <w:r w:rsidRPr="00685F56">
        <w:t xml:space="preserve"> году</w:t>
      </w:r>
      <w:r w:rsidR="00957080">
        <w:t>,</w:t>
      </w:r>
      <w:r w:rsidRPr="00685F56">
        <w:t xml:space="preserve"> в бюджет Первомайского района</w:t>
      </w:r>
      <w:r w:rsidR="00957080">
        <w:t>,</w:t>
      </w:r>
      <w:r w:rsidRPr="00685F56">
        <w:t xml:space="preserve"> поступило налоговых доходов</w:t>
      </w:r>
      <w:r w:rsidR="00D36A15" w:rsidRPr="00685F56">
        <w:t xml:space="preserve"> больше уровня 201</w:t>
      </w:r>
      <w:r w:rsidR="00957080">
        <w:t>9</w:t>
      </w:r>
      <w:r w:rsidR="00D36A15" w:rsidRPr="00685F56">
        <w:t xml:space="preserve"> года на </w:t>
      </w:r>
      <w:r w:rsidR="00957080">
        <w:t>17667,8</w:t>
      </w:r>
      <w:r w:rsidR="00D36A15" w:rsidRPr="00685F56">
        <w:t xml:space="preserve"> тыс. руб.</w:t>
      </w:r>
      <w:r w:rsidR="00CC398B">
        <w:t>,</w:t>
      </w:r>
      <w:r w:rsidR="00D36A15" w:rsidRPr="00685F56">
        <w:t xml:space="preserve"> что составило</w:t>
      </w:r>
      <w:r w:rsidRPr="00685F56">
        <w:t xml:space="preserve"> </w:t>
      </w:r>
      <w:r w:rsidR="00957080">
        <w:t>117492,5</w:t>
      </w:r>
      <w:r w:rsidR="009E0BC7" w:rsidRPr="00685F56">
        <w:t xml:space="preserve"> </w:t>
      </w:r>
      <w:r w:rsidRPr="00685F56">
        <w:t>тыс. руб</w:t>
      </w:r>
      <w:r w:rsidR="000B12C8" w:rsidRPr="00685F56">
        <w:t>.</w:t>
      </w:r>
      <w:r w:rsidRPr="00685F56">
        <w:t xml:space="preserve"> (</w:t>
      </w:r>
      <w:r w:rsidR="00957080">
        <w:t>103,5</w:t>
      </w:r>
      <w:r w:rsidRPr="00685F56">
        <w:t xml:space="preserve">% </w:t>
      </w:r>
      <w:r w:rsidR="0071580F" w:rsidRPr="00685F56">
        <w:t xml:space="preserve">к </w:t>
      </w:r>
      <w:r w:rsidR="00C90486" w:rsidRPr="00685F56">
        <w:t xml:space="preserve">кассовому </w:t>
      </w:r>
      <w:r w:rsidR="0071580F" w:rsidRPr="00685F56">
        <w:t>плану)</w:t>
      </w:r>
      <w:r w:rsidR="00C90486" w:rsidRPr="00685F56">
        <w:t>, темп роста к уровню 201</w:t>
      </w:r>
      <w:r w:rsidR="00957080">
        <w:t>9</w:t>
      </w:r>
      <w:r w:rsidR="00C90486" w:rsidRPr="00685F56">
        <w:t xml:space="preserve"> года составил </w:t>
      </w:r>
      <w:r w:rsidR="00CC398B">
        <w:t>117,7</w:t>
      </w:r>
      <w:r w:rsidR="00C90486" w:rsidRPr="00685F56">
        <w:t xml:space="preserve">% (в сопоставимых ценах </w:t>
      </w:r>
      <w:r w:rsidR="000B12C8" w:rsidRPr="00685F56">
        <w:t>–</w:t>
      </w:r>
      <w:r w:rsidR="00F52BC7" w:rsidRPr="00685F56">
        <w:t xml:space="preserve"> </w:t>
      </w:r>
      <w:r w:rsidR="00CC398B">
        <w:t>112,2</w:t>
      </w:r>
      <w:r w:rsidR="00C90486" w:rsidRPr="00685F56">
        <w:t>%)</w:t>
      </w:r>
      <w:r w:rsidR="0071580F" w:rsidRPr="00685F56">
        <w:t>.</w:t>
      </w:r>
      <w:r w:rsidR="00246F8C" w:rsidRPr="00685F56">
        <w:t xml:space="preserve"> </w:t>
      </w:r>
      <w:r w:rsidR="00C90486" w:rsidRPr="00685F56">
        <w:t xml:space="preserve">Плановые назначения </w:t>
      </w:r>
      <w:r w:rsidR="000B12C8" w:rsidRPr="00685F56">
        <w:t>в 20</w:t>
      </w:r>
      <w:r w:rsidR="00CC398B">
        <w:t>20</w:t>
      </w:r>
      <w:r w:rsidR="000B12C8" w:rsidRPr="00685F56">
        <w:t xml:space="preserve"> году </w:t>
      </w:r>
      <w:r w:rsidR="00CC398B">
        <w:t xml:space="preserve">на 100% </w:t>
      </w:r>
      <w:r w:rsidR="00246F8C" w:rsidRPr="00685F56">
        <w:t>выполнен</w:t>
      </w:r>
      <w:r w:rsidR="00C90486" w:rsidRPr="00685F56">
        <w:t>ы</w:t>
      </w:r>
      <w:r w:rsidR="00246F8C" w:rsidRPr="00685F56">
        <w:t xml:space="preserve"> по всем видам налоговых доходов</w:t>
      </w:r>
      <w:r w:rsidR="00CC398B">
        <w:t xml:space="preserve">. По </w:t>
      </w:r>
      <w:r w:rsidR="003131AE" w:rsidRPr="00685F56">
        <w:t xml:space="preserve">налогу на доходы физических лиц исполнение составило </w:t>
      </w:r>
      <w:r w:rsidR="00CC398B">
        <w:t>103,9</w:t>
      </w:r>
      <w:r w:rsidR="003131AE" w:rsidRPr="00685F56">
        <w:t xml:space="preserve">% или </w:t>
      </w:r>
      <w:r w:rsidR="00CC398B">
        <w:t>103853,6</w:t>
      </w:r>
      <w:r w:rsidR="003131AE" w:rsidRPr="00685F56">
        <w:t xml:space="preserve"> тыс. руб. (перевыполнение к плановым показателям </w:t>
      </w:r>
      <w:r w:rsidR="00C73669" w:rsidRPr="00685F56">
        <w:t xml:space="preserve">на </w:t>
      </w:r>
      <w:r w:rsidR="00CC398B">
        <w:t>3940,4</w:t>
      </w:r>
      <w:r w:rsidR="003131AE" w:rsidRPr="00685F56">
        <w:t xml:space="preserve"> тыс. руб. или на </w:t>
      </w:r>
      <w:r w:rsidR="00CC398B">
        <w:t>3,9</w:t>
      </w:r>
      <w:r w:rsidR="003131AE" w:rsidRPr="00685F56">
        <w:t>%)</w:t>
      </w:r>
      <w:r w:rsidR="000B12C8" w:rsidRPr="00685F56">
        <w:t>.</w:t>
      </w:r>
      <w:r w:rsidR="00C73669" w:rsidRPr="00685F56">
        <w:t xml:space="preserve"> По отношению к 20</w:t>
      </w:r>
      <w:r w:rsidR="00CC398B">
        <w:t>19</w:t>
      </w:r>
      <w:r w:rsidR="00C73669" w:rsidRPr="00685F56">
        <w:t xml:space="preserve"> году поступления по налогу на доходы физических лиц увеличились на </w:t>
      </w:r>
      <w:r w:rsidR="00CC398B">
        <w:t>18512,5</w:t>
      </w:r>
      <w:r w:rsidR="00C73669" w:rsidRPr="00685F56">
        <w:t xml:space="preserve"> тыс. руб. или на </w:t>
      </w:r>
      <w:r w:rsidR="00CC398B">
        <w:t>21,7</w:t>
      </w:r>
      <w:r w:rsidR="004355A3" w:rsidRPr="00685F56">
        <w:t xml:space="preserve">%, в сопоставимых ценах на </w:t>
      </w:r>
      <w:r w:rsidR="00CC398B">
        <w:t>16,0</w:t>
      </w:r>
      <w:r w:rsidR="004355A3" w:rsidRPr="00685F56">
        <w:t>%</w:t>
      </w:r>
      <w:r w:rsidR="00CC398B">
        <w:t xml:space="preserve">, </w:t>
      </w:r>
      <w:r w:rsidR="009D416C">
        <w:t xml:space="preserve">наибольшее </w:t>
      </w:r>
      <w:r w:rsidR="00CC398B">
        <w:t xml:space="preserve">увеличение произошло за счет </w:t>
      </w:r>
      <w:r w:rsidR="00094AF5">
        <w:t xml:space="preserve">разовых поступлений от </w:t>
      </w:r>
      <w:r w:rsidR="00CC398B">
        <w:t xml:space="preserve">уплаты налога </w:t>
      </w:r>
      <w:r w:rsidR="00A86308">
        <w:t xml:space="preserve">на доходы </w:t>
      </w:r>
      <w:r w:rsidR="00CC398B">
        <w:t xml:space="preserve">с физических лиц </w:t>
      </w:r>
      <w:r w:rsidR="00094AF5">
        <w:t>с</w:t>
      </w:r>
      <w:r w:rsidR="00A86308">
        <w:t xml:space="preserve"> продажи акций</w:t>
      </w:r>
      <w:r w:rsidR="004355A3" w:rsidRPr="00685F56">
        <w:t>.</w:t>
      </w:r>
    </w:p>
    <w:p w:rsidR="000B2EAC" w:rsidRPr="004E74B3" w:rsidRDefault="000B2EAC" w:rsidP="00E0156A">
      <w:pPr>
        <w:autoSpaceDE w:val="0"/>
        <w:autoSpaceDN w:val="0"/>
        <w:adjustRightInd w:val="0"/>
        <w:spacing w:line="276" w:lineRule="auto"/>
        <w:ind w:firstLine="709"/>
        <w:jc w:val="both"/>
        <w:rPr>
          <w:rFonts w:eastAsiaTheme="minorHAnsi"/>
          <w:lang w:eastAsia="en-US"/>
        </w:rPr>
      </w:pPr>
      <w:r w:rsidRPr="004E74B3">
        <w:rPr>
          <w:rFonts w:eastAsiaTheme="minorHAnsi"/>
          <w:lang w:eastAsia="en-US"/>
        </w:rPr>
        <w:lastRenderedPageBreak/>
        <w:t>Темп роста к предыдущему году в сопоставимых ценах рассчитан исходя из индекса потребительских цен по Российской Федерации за 1991-20</w:t>
      </w:r>
      <w:r>
        <w:rPr>
          <w:rFonts w:eastAsiaTheme="minorHAnsi"/>
          <w:lang w:eastAsia="en-US"/>
        </w:rPr>
        <w:t>21</w:t>
      </w:r>
      <w:r w:rsidRPr="004E74B3">
        <w:rPr>
          <w:rFonts w:eastAsiaTheme="minorHAnsi"/>
          <w:lang w:eastAsia="en-US"/>
        </w:rPr>
        <w:t xml:space="preserve"> гг., представленного на официальном Интернет-портале Росстата.</w:t>
      </w:r>
    </w:p>
    <w:p w:rsidR="00C6512C" w:rsidRPr="00685F56" w:rsidRDefault="00E21145" w:rsidP="00E0156A">
      <w:pPr>
        <w:spacing w:line="276" w:lineRule="auto"/>
        <w:ind w:firstLine="709"/>
        <w:jc w:val="both"/>
      </w:pPr>
      <w:r w:rsidRPr="00685F56">
        <w:t xml:space="preserve">Сравнительный анализ кассового исполнения налоговых доходов бюджета </w:t>
      </w:r>
      <w:r w:rsidR="009B3806" w:rsidRPr="00685F56">
        <w:t xml:space="preserve">Первомайского </w:t>
      </w:r>
      <w:r w:rsidRPr="00685F56">
        <w:t>района за период 201</w:t>
      </w:r>
      <w:r w:rsidR="00A86308">
        <w:t>7</w:t>
      </w:r>
      <w:r w:rsidRPr="00685F56">
        <w:t>-20</w:t>
      </w:r>
      <w:r w:rsidR="00A86308">
        <w:t>20</w:t>
      </w:r>
      <w:r w:rsidRPr="00685F56">
        <w:t xml:space="preserve"> год</w:t>
      </w:r>
      <w:r w:rsidR="00463FC0" w:rsidRPr="00685F56">
        <w:t>ов</w:t>
      </w:r>
      <w:r w:rsidRPr="00685F56">
        <w:t xml:space="preserve"> (Приложение </w:t>
      </w:r>
      <w:r w:rsidR="00C7434F" w:rsidRPr="00685F56">
        <w:t>1</w:t>
      </w:r>
      <w:r w:rsidRPr="00685F56">
        <w:t>) показал</w:t>
      </w:r>
      <w:r w:rsidR="00C6512C" w:rsidRPr="00685F56">
        <w:t>:</w:t>
      </w:r>
    </w:p>
    <w:p w:rsidR="001D0D42" w:rsidRDefault="00685F56" w:rsidP="00E0156A">
      <w:pPr>
        <w:spacing w:line="276" w:lineRule="auto"/>
        <w:ind w:firstLine="709"/>
        <w:jc w:val="both"/>
      </w:pPr>
      <w:r w:rsidRPr="00685F56">
        <w:t xml:space="preserve">- </w:t>
      </w:r>
      <w:r w:rsidR="00DB25FF" w:rsidRPr="00685F56">
        <w:t>увеличение к факту 201</w:t>
      </w:r>
      <w:r w:rsidR="00A86308">
        <w:t>9</w:t>
      </w:r>
      <w:r w:rsidR="00DB25FF" w:rsidRPr="00685F56">
        <w:t xml:space="preserve"> года темпов роста </w:t>
      </w:r>
      <w:r w:rsidR="009D416C">
        <w:t xml:space="preserve">в процентном отношении </w:t>
      </w:r>
      <w:r w:rsidR="00DB25FF" w:rsidRPr="00685F56">
        <w:t>в сопоставимых ценах</w:t>
      </w:r>
      <w:r w:rsidR="00A86308">
        <w:t xml:space="preserve"> наблюдаетс</w:t>
      </w:r>
      <w:r w:rsidR="001D0D42">
        <w:t>я:</w:t>
      </w:r>
    </w:p>
    <w:p w:rsidR="0001016E" w:rsidRDefault="0001016E" w:rsidP="00E0156A">
      <w:pPr>
        <w:spacing w:line="276" w:lineRule="auto"/>
        <w:ind w:firstLine="709"/>
        <w:jc w:val="both"/>
      </w:pPr>
      <w:r>
        <w:t xml:space="preserve">- по налогу, взимаемому в связи с применением патентной системы налогообложения на </w:t>
      </w:r>
      <w:r w:rsidR="00B91665">
        <w:t>732,8</w:t>
      </w:r>
      <w:r>
        <w:t xml:space="preserve">% или на 37,9 тыс. руб., за счет увеличение </w:t>
      </w:r>
      <w:r w:rsidR="00EA5D8E">
        <w:t xml:space="preserve">зарегистрированных </w:t>
      </w:r>
      <w:r w:rsidR="009D416C">
        <w:t xml:space="preserve">в 2020 году </w:t>
      </w:r>
      <w:r>
        <w:t>плательщиков по патентной системе налогообложения.</w:t>
      </w:r>
    </w:p>
    <w:p w:rsidR="00685F56" w:rsidRDefault="001D0D42" w:rsidP="00E0156A">
      <w:pPr>
        <w:spacing w:line="276" w:lineRule="auto"/>
        <w:ind w:firstLine="709"/>
        <w:jc w:val="both"/>
      </w:pPr>
      <w:r>
        <w:t xml:space="preserve">- </w:t>
      </w:r>
      <w:r w:rsidR="00A86308">
        <w:t>по налогу на доходы с физических лиц на 16,0% или на 18512,5 тыс. руб.</w:t>
      </w:r>
      <w:r w:rsidR="0001016E">
        <w:t>, за счет разового поступления налога от продажи акций.</w:t>
      </w:r>
    </w:p>
    <w:p w:rsidR="001D0D42" w:rsidRDefault="001D0D42" w:rsidP="00E0156A">
      <w:pPr>
        <w:spacing w:line="276" w:lineRule="auto"/>
        <w:ind w:firstLine="709"/>
        <w:jc w:val="both"/>
      </w:pPr>
      <w:r w:rsidRPr="004E74B3">
        <w:t>В 20</w:t>
      </w:r>
      <w:r>
        <w:t>20</w:t>
      </w:r>
      <w:r w:rsidRPr="004E74B3">
        <w:t xml:space="preserve"> году снижение поступлений по налоговым доходам к факту 20</w:t>
      </w:r>
      <w:r>
        <w:t>19</w:t>
      </w:r>
      <w:r w:rsidRPr="004E74B3">
        <w:t xml:space="preserve"> года в сопоставимых ценах</w:t>
      </w:r>
      <w:r>
        <w:t xml:space="preserve"> </w:t>
      </w:r>
      <w:r w:rsidR="009D416C">
        <w:t xml:space="preserve">в процентном отношении, </w:t>
      </w:r>
      <w:r>
        <w:t>произошло по налогам</w:t>
      </w:r>
      <w:r w:rsidRPr="004E74B3">
        <w:t>:</w:t>
      </w:r>
    </w:p>
    <w:p w:rsidR="0001016E" w:rsidRPr="004E74B3" w:rsidRDefault="0001016E" w:rsidP="00E0156A">
      <w:pPr>
        <w:spacing w:line="276" w:lineRule="auto"/>
        <w:ind w:firstLine="709"/>
        <w:jc w:val="both"/>
      </w:pPr>
      <w:r w:rsidRPr="004E74B3">
        <w:t>- по единому сельскохозяйственному налогу</w:t>
      </w:r>
      <w:r>
        <w:t xml:space="preserve"> (далее – ЕСХН)</w:t>
      </w:r>
      <w:r w:rsidRPr="004E74B3">
        <w:t xml:space="preserve"> – на </w:t>
      </w:r>
      <w:r>
        <w:t>28,1</w:t>
      </w:r>
      <w:r w:rsidRPr="004E74B3">
        <w:t xml:space="preserve">% или на </w:t>
      </w:r>
      <w:r>
        <w:t>17,3</w:t>
      </w:r>
      <w:r w:rsidRPr="004E74B3">
        <w:t xml:space="preserve"> тыс. руб. </w:t>
      </w:r>
      <w:r>
        <w:t>На снижение поступлений по ЕСХН повлияло уменьшение налогооблагаемой базы у основных плательщиков налога (Пояснительная записка).</w:t>
      </w:r>
    </w:p>
    <w:p w:rsidR="001D0D42" w:rsidRPr="00685F56" w:rsidRDefault="001D0D42" w:rsidP="00E0156A">
      <w:pPr>
        <w:spacing w:line="276" w:lineRule="auto"/>
        <w:ind w:firstLine="709"/>
        <w:jc w:val="both"/>
      </w:pPr>
      <w:r w:rsidRPr="00685F56">
        <w:t>- по акцизам по подакцизным товарам (продукции), произведенным на территории Российской Федерации</w:t>
      </w:r>
      <w:r w:rsidR="00E635D2">
        <w:t xml:space="preserve"> (далее – Акцизы)</w:t>
      </w:r>
      <w:r w:rsidRPr="00685F56">
        <w:t xml:space="preserve"> – на </w:t>
      </w:r>
      <w:r>
        <w:t>10,4</w:t>
      </w:r>
      <w:r w:rsidRPr="00685F56">
        <w:t xml:space="preserve">% или на </w:t>
      </w:r>
      <w:r>
        <w:t>148,</w:t>
      </w:r>
      <w:r w:rsidR="00E635D2">
        <w:t>6 тыс. руб. Пояснительная записка не дает разъяснения в связи с чем вызвано снижение поступлений от Акцизов.</w:t>
      </w:r>
    </w:p>
    <w:p w:rsidR="00E635D2" w:rsidRDefault="00CA6048" w:rsidP="00E0156A">
      <w:pPr>
        <w:spacing w:line="276" w:lineRule="auto"/>
        <w:ind w:firstLine="709"/>
        <w:jc w:val="both"/>
      </w:pPr>
      <w:r w:rsidRPr="00685F56">
        <w:t>- по налогу, взимаемому в связи с применением упрощенной системы налогообложения</w:t>
      </w:r>
      <w:r w:rsidR="00E635D2">
        <w:t xml:space="preserve"> (далее – УСН)</w:t>
      </w:r>
      <w:r w:rsidRPr="00685F56">
        <w:t xml:space="preserve"> – на </w:t>
      </w:r>
      <w:r w:rsidR="001D0D42">
        <w:t>8,0</w:t>
      </w:r>
      <w:r w:rsidRPr="00685F56">
        <w:t xml:space="preserve">% или на </w:t>
      </w:r>
      <w:r w:rsidR="001D0D42">
        <w:t>243,8</w:t>
      </w:r>
      <w:r w:rsidRPr="00685F56">
        <w:t xml:space="preserve"> тыс. руб., </w:t>
      </w:r>
      <w:r w:rsidR="00B34453">
        <w:t xml:space="preserve">на </w:t>
      </w:r>
      <w:r w:rsidR="00E635D2">
        <w:t>снижение</w:t>
      </w:r>
      <w:r w:rsidRPr="00685F56">
        <w:t xml:space="preserve"> </w:t>
      </w:r>
      <w:r w:rsidR="00B34453">
        <w:t>повлияла неуплаченная задолженность по УСН по итогам 2019 года, но по срокам в 2020 году.</w:t>
      </w:r>
    </w:p>
    <w:p w:rsidR="00B34453" w:rsidRPr="00685F56" w:rsidRDefault="00B34453" w:rsidP="00E0156A">
      <w:pPr>
        <w:spacing w:line="276" w:lineRule="auto"/>
        <w:ind w:firstLine="709"/>
        <w:jc w:val="both"/>
      </w:pPr>
      <w:r w:rsidRPr="00685F56">
        <w:t>- по единому налогу на вмененный доход для отдельных видов деятельности</w:t>
      </w:r>
      <w:r>
        <w:t xml:space="preserve"> (далее – ЕНВД)</w:t>
      </w:r>
      <w:r w:rsidRPr="00685F56">
        <w:t xml:space="preserve"> - на </w:t>
      </w:r>
      <w:r>
        <w:t>6,3</w:t>
      </w:r>
      <w:r w:rsidRPr="00685F56">
        <w:t xml:space="preserve">% или на </w:t>
      </w:r>
      <w:r>
        <w:t>50,2</w:t>
      </w:r>
      <w:r w:rsidRPr="00685F56">
        <w:t xml:space="preserve"> тыс. руб., за счет</w:t>
      </w:r>
      <w:r>
        <w:t xml:space="preserve"> отмены с 01.01.2021 года ЕНВД и</w:t>
      </w:r>
      <w:r w:rsidRPr="00685F56">
        <w:t xml:space="preserve"> </w:t>
      </w:r>
      <w:r>
        <w:t xml:space="preserve">перехода </w:t>
      </w:r>
      <w:r w:rsidR="00EA5D8E">
        <w:t xml:space="preserve">плательщиков по ЕНВД </w:t>
      </w:r>
      <w:r w:rsidR="00563132">
        <w:t>в течении 2020</w:t>
      </w:r>
      <w:r w:rsidR="00090109">
        <w:t xml:space="preserve"> </w:t>
      </w:r>
      <w:r w:rsidR="00563132">
        <w:t xml:space="preserve">года </w:t>
      </w:r>
      <w:r>
        <w:t>на иные виды налогообложения.</w:t>
      </w:r>
    </w:p>
    <w:p w:rsidR="00314BAE" w:rsidRPr="00685F56" w:rsidRDefault="00090109" w:rsidP="00E0156A">
      <w:pPr>
        <w:spacing w:line="276" w:lineRule="auto"/>
        <w:ind w:firstLine="709"/>
        <w:jc w:val="both"/>
      </w:pPr>
      <w:r>
        <w:t>П</w:t>
      </w:r>
      <w:r w:rsidR="00314BAE" w:rsidRPr="00685F56">
        <w:t>о государственной пошлине</w:t>
      </w:r>
      <w:r w:rsidR="00EA5D8E">
        <w:t xml:space="preserve"> в сопоставимых ценах по отношению к 2019 году снижение</w:t>
      </w:r>
      <w:r w:rsidR="00314BAE" w:rsidRPr="00685F56">
        <w:t xml:space="preserve"> </w:t>
      </w:r>
      <w:r>
        <w:t xml:space="preserve">произошло </w:t>
      </w:r>
      <w:r w:rsidR="00314BAE" w:rsidRPr="00685F56">
        <w:t xml:space="preserve">на </w:t>
      </w:r>
      <w:r w:rsidR="00B34453">
        <w:t>0,7</w:t>
      </w:r>
      <w:r w:rsidR="00314BAE" w:rsidRPr="00685F56">
        <w:t>%</w:t>
      </w:r>
      <w:r w:rsidR="00B34453">
        <w:t>, однако в суммовом выражении увелич</w:t>
      </w:r>
      <w:r w:rsidR="00EA5D8E">
        <w:t xml:space="preserve">ение произошло </w:t>
      </w:r>
      <w:r w:rsidR="00314BAE" w:rsidRPr="00685F56">
        <w:t xml:space="preserve">на </w:t>
      </w:r>
      <w:r w:rsidR="00B34453">
        <w:t>67,3</w:t>
      </w:r>
      <w:r w:rsidR="00314BAE" w:rsidRPr="00685F56">
        <w:t xml:space="preserve"> тыс. руб.</w:t>
      </w:r>
      <w:r w:rsidR="00E705C4" w:rsidRPr="00685F56">
        <w:t xml:space="preserve"> Основными поступлениями являются - государственная пошлина по делам, рассматриваемым в судах общей юрисдикции, мировыми судьями (за исключением Верховного Суда Российской Федерации) (сумма платежа (перерасчеты, недоимка и задолженность по соответствующему платежу, в том числе по отмененному)</w:t>
      </w:r>
      <w:r w:rsidR="00C749D2">
        <w:t>.</w:t>
      </w:r>
    </w:p>
    <w:p w:rsidR="00B34453" w:rsidRDefault="00EA5D8E" w:rsidP="00E0156A">
      <w:pPr>
        <w:spacing w:line="276" w:lineRule="auto"/>
        <w:ind w:firstLine="709"/>
        <w:jc w:val="both"/>
      </w:pPr>
      <w:r>
        <w:t>По</w:t>
      </w:r>
      <w:r w:rsidRPr="004E74B3">
        <w:t xml:space="preserve"> налогу на добычу полезных ископаемых</w:t>
      </w:r>
      <w:r>
        <w:t xml:space="preserve"> поступлений за 2020 год нет. Согласно данным Пояснительной записки, поступления отсутствуют в связи с тем, что в 2020 году добыча песчанно-гравийной смеси</w:t>
      </w:r>
      <w:r w:rsidR="00090109">
        <w:t xml:space="preserve"> на территории муниципального образования «Первомайский район» </w:t>
      </w:r>
      <w:r>
        <w:t>не велась.</w:t>
      </w:r>
    </w:p>
    <w:p w:rsidR="002B26E1" w:rsidRPr="004E74B3" w:rsidRDefault="00963D5C" w:rsidP="00E0156A">
      <w:pPr>
        <w:spacing w:line="276" w:lineRule="auto"/>
        <w:ind w:firstLine="709"/>
        <w:jc w:val="both"/>
      </w:pPr>
      <w:r w:rsidRPr="004E74B3">
        <w:t>Сумма поступивших неналоговых доходов в бюджет Первомайского района в 20</w:t>
      </w:r>
      <w:r w:rsidR="000B2EAC">
        <w:t>20</w:t>
      </w:r>
      <w:r w:rsidRPr="004E74B3">
        <w:t xml:space="preserve"> году составил</w:t>
      </w:r>
      <w:r w:rsidR="002C0869" w:rsidRPr="004E74B3">
        <w:t xml:space="preserve">а </w:t>
      </w:r>
      <w:r w:rsidR="000B2EAC">
        <w:t>10866,2</w:t>
      </w:r>
      <w:r w:rsidR="00EE7EBC" w:rsidRPr="004E74B3">
        <w:t>тыс. руб</w:t>
      </w:r>
      <w:r w:rsidR="001B4A83" w:rsidRPr="004E74B3">
        <w:t>.</w:t>
      </w:r>
      <w:r w:rsidR="002C0E56" w:rsidRPr="004E74B3">
        <w:t xml:space="preserve"> (</w:t>
      </w:r>
      <w:r w:rsidR="00175AD6" w:rsidRPr="004E74B3">
        <w:t>100,</w:t>
      </w:r>
      <w:r w:rsidR="000B2EAC">
        <w:t>2</w:t>
      </w:r>
      <w:r w:rsidR="002C0E56" w:rsidRPr="004E74B3">
        <w:t>%</w:t>
      </w:r>
      <w:r w:rsidR="00C00193" w:rsidRPr="004E74B3">
        <w:t xml:space="preserve"> </w:t>
      </w:r>
      <w:r w:rsidR="002C0E56" w:rsidRPr="004E74B3">
        <w:t xml:space="preserve">к кассовому </w:t>
      </w:r>
      <w:r w:rsidRPr="004E74B3">
        <w:t>плану</w:t>
      </w:r>
      <w:r w:rsidR="002C0E56" w:rsidRPr="004E74B3">
        <w:t xml:space="preserve">), темп роста к уровню </w:t>
      </w:r>
      <w:r w:rsidR="00E705C4" w:rsidRPr="004E74B3">
        <w:t>201</w:t>
      </w:r>
      <w:r w:rsidR="000B2EAC">
        <w:t>9</w:t>
      </w:r>
      <w:r w:rsidR="002C0E56" w:rsidRPr="004E74B3">
        <w:t xml:space="preserve"> года составил </w:t>
      </w:r>
      <w:r w:rsidR="000B2EAC">
        <w:t>95,2</w:t>
      </w:r>
      <w:r w:rsidR="002C0E56" w:rsidRPr="004E74B3">
        <w:t xml:space="preserve">% (в сопоставимых ценах- </w:t>
      </w:r>
      <w:r w:rsidR="000B2EAC">
        <w:t>90,7</w:t>
      </w:r>
      <w:r w:rsidR="002C0E56" w:rsidRPr="004E74B3">
        <w:t>%)</w:t>
      </w:r>
      <w:r w:rsidR="002B26E1" w:rsidRPr="004E74B3">
        <w:t>.</w:t>
      </w:r>
      <w:r w:rsidR="00E705C4" w:rsidRPr="004E74B3">
        <w:t xml:space="preserve"> Снижение поступлений по неналоговым платежам обусловлено в основном за счет снижения поступлений по доходам от продажи материальных и нематериальных активов</w:t>
      </w:r>
      <w:r w:rsidR="00D061AC">
        <w:t xml:space="preserve"> на 73,0% или на 577,3 тыс. руб., а также поступлений от штрафов, санкций и возмещений ущерба на 54,0% или на 1372,2 тыс. руб.</w:t>
      </w:r>
    </w:p>
    <w:p w:rsidR="002B26E1" w:rsidRPr="004E74B3" w:rsidRDefault="002B26E1" w:rsidP="00E0156A">
      <w:pPr>
        <w:spacing w:line="276" w:lineRule="auto"/>
        <w:ind w:firstLine="709"/>
        <w:jc w:val="both"/>
      </w:pPr>
      <w:r w:rsidRPr="004E74B3">
        <w:t xml:space="preserve">Значительное увеличение поступлений по неналоговым доходам </w:t>
      </w:r>
      <w:r w:rsidR="00B422D1" w:rsidRPr="004E74B3">
        <w:t>по отношению к 201</w:t>
      </w:r>
      <w:r w:rsidR="00D061AC">
        <w:t>9</w:t>
      </w:r>
      <w:r w:rsidR="00B422D1" w:rsidRPr="004E74B3">
        <w:t xml:space="preserve"> году </w:t>
      </w:r>
      <w:r w:rsidRPr="004E74B3">
        <w:t>произошло</w:t>
      </w:r>
      <w:r w:rsidR="000B2740">
        <w:t xml:space="preserve"> по доходам от использования имущества, находящегося в государственной и муниципальной собственности на 17,5% или на 1369,9 тыс. руб., из них</w:t>
      </w:r>
      <w:r w:rsidRPr="004E74B3">
        <w:t>:</w:t>
      </w:r>
    </w:p>
    <w:p w:rsidR="00E705C4" w:rsidRPr="004E74B3" w:rsidRDefault="00E705C4" w:rsidP="00E0156A">
      <w:pPr>
        <w:spacing w:line="276" w:lineRule="auto"/>
        <w:ind w:firstLine="709"/>
        <w:jc w:val="both"/>
      </w:pPr>
      <w:r w:rsidRPr="004E74B3">
        <w:lastRenderedPageBreak/>
        <w:t xml:space="preserve">- за счет доходов,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на </w:t>
      </w:r>
      <w:r w:rsidR="000B2740">
        <w:t>1236,2</w:t>
      </w:r>
      <w:r w:rsidRPr="004E74B3">
        <w:t xml:space="preserve"> тыс. руб.</w:t>
      </w:r>
      <w:r w:rsidR="00B422D1" w:rsidRPr="004E74B3">
        <w:t xml:space="preserve"> или на </w:t>
      </w:r>
      <w:r w:rsidR="000B2740">
        <w:t>18,4</w:t>
      </w:r>
      <w:r w:rsidR="00B422D1" w:rsidRPr="004E74B3">
        <w:t>%</w:t>
      </w:r>
      <w:r w:rsidR="00C749D2">
        <w:t>, сумма дохода</w:t>
      </w:r>
      <w:r w:rsidR="00B422D1" w:rsidRPr="004E74B3">
        <w:t xml:space="preserve"> составил</w:t>
      </w:r>
      <w:r w:rsidR="00C749D2">
        <w:t>а</w:t>
      </w:r>
      <w:r w:rsidR="00B422D1" w:rsidRPr="004E74B3">
        <w:t xml:space="preserve"> </w:t>
      </w:r>
      <w:r w:rsidR="000B2740">
        <w:t>7934,1</w:t>
      </w:r>
      <w:r w:rsidR="00B422D1" w:rsidRPr="004E74B3">
        <w:t>тыс. руб., кассовое исполнение составило 100,0%;</w:t>
      </w:r>
    </w:p>
    <w:p w:rsidR="00B422D1" w:rsidRDefault="00B422D1" w:rsidP="00E0156A">
      <w:pPr>
        <w:spacing w:line="276" w:lineRule="auto"/>
        <w:ind w:firstLine="709"/>
        <w:jc w:val="both"/>
      </w:pPr>
      <w:r w:rsidRPr="004E74B3">
        <w:t xml:space="preserve">- за счет доходов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 на </w:t>
      </w:r>
      <w:r w:rsidR="000B2740">
        <w:t>180,8</w:t>
      </w:r>
      <w:r w:rsidRPr="004E74B3">
        <w:t xml:space="preserve"> тыс. руб. или на </w:t>
      </w:r>
      <w:r w:rsidR="000B2740">
        <w:t>17,3</w:t>
      </w:r>
      <w:r w:rsidR="00C749D2">
        <w:t xml:space="preserve">%, кассовое исполнение </w:t>
      </w:r>
      <w:r w:rsidRPr="004E74B3">
        <w:t xml:space="preserve">составило </w:t>
      </w:r>
      <w:r w:rsidR="000B2740">
        <w:t>1222,6</w:t>
      </w:r>
      <w:r w:rsidRPr="004E74B3">
        <w:t xml:space="preserve"> тыс. руб., </w:t>
      </w:r>
      <w:r w:rsidR="00C749D2">
        <w:t xml:space="preserve">или </w:t>
      </w:r>
      <w:r w:rsidR="000B2740">
        <w:t>101,4</w:t>
      </w:r>
      <w:r w:rsidRPr="004E74B3">
        <w:t>%.</w:t>
      </w:r>
    </w:p>
    <w:p w:rsidR="000B2740" w:rsidRPr="000B2740" w:rsidRDefault="000B2740" w:rsidP="00E0156A">
      <w:pPr>
        <w:spacing w:line="276" w:lineRule="auto"/>
        <w:ind w:firstLine="709"/>
        <w:jc w:val="both"/>
      </w:pPr>
      <w:r>
        <w:t>- за счет д</w:t>
      </w:r>
      <w:r w:rsidRPr="000B2740">
        <w:t>оход</w:t>
      </w:r>
      <w:r>
        <w:t>ов</w:t>
      </w:r>
      <w:r w:rsidRPr="000B2740">
        <w:t>,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r>
        <w:t xml:space="preserve"> на 6,3 тыс. руб. или на 84,0%, </w:t>
      </w:r>
      <w:r w:rsidR="00C749D2">
        <w:t>кассовое исполнение</w:t>
      </w:r>
      <w:r>
        <w:t xml:space="preserve"> составило 13,8 тыс. руб</w:t>
      </w:r>
      <w:r w:rsidR="00563132">
        <w:t>.</w:t>
      </w:r>
      <w:r>
        <w:t xml:space="preserve">, </w:t>
      </w:r>
      <w:r w:rsidR="00C749D2">
        <w:t>или</w:t>
      </w:r>
      <w:r>
        <w:t xml:space="preserve"> 100,0%.</w:t>
      </w:r>
    </w:p>
    <w:p w:rsidR="00B422D1" w:rsidRPr="004E74B3" w:rsidRDefault="00E3313B" w:rsidP="00E0156A">
      <w:pPr>
        <w:spacing w:line="276" w:lineRule="auto"/>
        <w:ind w:firstLine="709"/>
        <w:jc w:val="both"/>
      </w:pPr>
      <w:r w:rsidRPr="004E74B3">
        <w:t>Всего доход</w:t>
      </w:r>
      <w:r w:rsidR="00C749D2">
        <w:t>ов</w:t>
      </w:r>
      <w:r w:rsidRPr="004E74B3">
        <w:t xml:space="preserve"> от использования имущества, находящегося в государственной и муниципальной собственности за 20</w:t>
      </w:r>
      <w:r w:rsidR="00563132">
        <w:t>20</w:t>
      </w:r>
      <w:r w:rsidRPr="004E74B3">
        <w:t xml:space="preserve"> год получен</w:t>
      </w:r>
      <w:r w:rsidR="00C749D2">
        <w:t>о</w:t>
      </w:r>
      <w:r w:rsidRPr="004E74B3">
        <w:t xml:space="preserve"> в сумме </w:t>
      </w:r>
      <w:r w:rsidR="00563132">
        <w:t>9205,2</w:t>
      </w:r>
      <w:r w:rsidRPr="004E74B3">
        <w:t xml:space="preserve"> тыс. руб., что на </w:t>
      </w:r>
      <w:r w:rsidR="00563132">
        <w:t>0,2</w:t>
      </w:r>
      <w:r w:rsidRPr="004E74B3">
        <w:t xml:space="preserve">% или на </w:t>
      </w:r>
      <w:r w:rsidR="00563132">
        <w:t>17,0</w:t>
      </w:r>
      <w:r w:rsidRPr="004E74B3">
        <w:t xml:space="preserve"> тыс. руб. больше </w:t>
      </w:r>
      <w:r w:rsidR="00563132">
        <w:t>плановых значений</w:t>
      </w:r>
      <w:r w:rsidRPr="004E74B3">
        <w:t>.</w:t>
      </w:r>
    </w:p>
    <w:p w:rsidR="00563132" w:rsidRPr="004E74B3" w:rsidRDefault="00563132" w:rsidP="00E0156A">
      <w:pPr>
        <w:spacing w:line="276" w:lineRule="auto"/>
        <w:ind w:firstLine="709"/>
        <w:jc w:val="both"/>
      </w:pPr>
      <w:r w:rsidRPr="004E74B3">
        <w:t xml:space="preserve">По доходам от процентов, полученных от предоставления бюджетных кредитов внутри страны </w:t>
      </w:r>
      <w:r>
        <w:t xml:space="preserve">плановые </w:t>
      </w:r>
      <w:r w:rsidR="00090109">
        <w:t>назначения выполнены на 100,0%.</w:t>
      </w:r>
    </w:p>
    <w:p w:rsidR="00E3313B" w:rsidRPr="004E74B3" w:rsidRDefault="00E3313B" w:rsidP="00E0156A">
      <w:pPr>
        <w:spacing w:line="276" w:lineRule="auto"/>
        <w:ind w:firstLine="709"/>
        <w:jc w:val="both"/>
      </w:pPr>
      <w:r w:rsidRPr="004E74B3">
        <w:t>По доходам от оказания платных услуг (работ) и компенсации затрат государству поступления увеличились по сравнению с 20</w:t>
      </w:r>
      <w:r w:rsidR="00563132">
        <w:t>19</w:t>
      </w:r>
      <w:r w:rsidRPr="004E74B3">
        <w:t xml:space="preserve"> годом на </w:t>
      </w:r>
      <w:r w:rsidR="00563132">
        <w:t>28,7</w:t>
      </w:r>
      <w:r w:rsidRPr="004E74B3">
        <w:t xml:space="preserve">% или на </w:t>
      </w:r>
      <w:r w:rsidR="00563132">
        <w:t>12,6</w:t>
      </w:r>
      <w:r w:rsidRPr="004E74B3">
        <w:t xml:space="preserve"> тыс. руб., по штрафам, санкциям, возмещениям ущерба</w:t>
      </w:r>
      <w:r w:rsidR="0038751F">
        <w:t xml:space="preserve"> уменьшение произошло на </w:t>
      </w:r>
      <w:r w:rsidR="00563132">
        <w:t>54,0</w:t>
      </w:r>
      <w:r w:rsidRPr="004E74B3">
        <w:t xml:space="preserve">% или на </w:t>
      </w:r>
      <w:r w:rsidR="0038751F">
        <w:t>1372,2</w:t>
      </w:r>
      <w:r w:rsidRPr="004E74B3">
        <w:t xml:space="preserve"> тыс. руб.</w:t>
      </w:r>
      <w:r w:rsidR="007F5261" w:rsidRPr="004E74B3">
        <w:t xml:space="preserve">, кассовое исполнение по штрафам, санкциям, возмещениям ущерба составили </w:t>
      </w:r>
      <w:r w:rsidR="0038751F">
        <w:t>100,1</w:t>
      </w:r>
      <w:r w:rsidR="007F5261" w:rsidRPr="004E74B3">
        <w:t>%.</w:t>
      </w:r>
    </w:p>
    <w:p w:rsidR="007F5261" w:rsidRPr="004E74B3" w:rsidRDefault="007F5261" w:rsidP="00E0156A">
      <w:pPr>
        <w:spacing w:line="276" w:lineRule="auto"/>
        <w:ind w:firstLine="709"/>
        <w:jc w:val="both"/>
      </w:pPr>
      <w:r w:rsidRPr="004E74B3">
        <w:t>Доходы, полученные от платы за негативное воздействие на окружающую среду в 20</w:t>
      </w:r>
      <w:r w:rsidR="0038751F">
        <w:t>20</w:t>
      </w:r>
      <w:r w:rsidR="00090109">
        <w:t xml:space="preserve"> </w:t>
      </w:r>
      <w:r w:rsidRPr="004E74B3">
        <w:t xml:space="preserve">году, </w:t>
      </w:r>
      <w:r w:rsidR="0038751F">
        <w:t xml:space="preserve">увеличились </w:t>
      </w:r>
      <w:r w:rsidRPr="004E74B3">
        <w:t xml:space="preserve">на </w:t>
      </w:r>
      <w:r w:rsidR="0038751F">
        <w:t>5,4</w:t>
      </w:r>
      <w:r w:rsidRPr="004E74B3">
        <w:t xml:space="preserve">% или на </w:t>
      </w:r>
      <w:r w:rsidR="0038751F">
        <w:t>11,1</w:t>
      </w:r>
      <w:r w:rsidRPr="004E74B3">
        <w:t xml:space="preserve"> тыс. руб., и составили </w:t>
      </w:r>
      <w:r w:rsidR="0038751F">
        <w:t>215,6</w:t>
      </w:r>
      <w:r w:rsidRPr="004E74B3">
        <w:t xml:space="preserve"> тыс. руб., кассовое исполнение составило 100,0%.</w:t>
      </w:r>
    </w:p>
    <w:p w:rsidR="001D2F97" w:rsidRDefault="007F5261" w:rsidP="00E0156A">
      <w:pPr>
        <w:spacing w:line="276" w:lineRule="auto"/>
        <w:ind w:firstLine="709"/>
        <w:jc w:val="both"/>
      </w:pPr>
      <w:r w:rsidRPr="004E74B3">
        <w:t xml:space="preserve">Значительное снижение </w:t>
      </w:r>
      <w:r w:rsidR="00371465" w:rsidRPr="004E74B3">
        <w:t xml:space="preserve">поступлений </w:t>
      </w:r>
      <w:r w:rsidR="00090109">
        <w:t xml:space="preserve">по отношению к 2019 году </w:t>
      </w:r>
      <w:r w:rsidR="00C749D2">
        <w:t>п</w:t>
      </w:r>
      <w:r w:rsidR="00371465" w:rsidRPr="004E74B3">
        <w:t>роизошло по доходам от продажи материальных и нематериальных активов н</w:t>
      </w:r>
      <w:r w:rsidR="004E74B3" w:rsidRPr="004E74B3">
        <w:t xml:space="preserve">а </w:t>
      </w:r>
      <w:r w:rsidR="0038751F">
        <w:t>73</w:t>
      </w:r>
      <w:r w:rsidR="004E74B3" w:rsidRPr="004E74B3">
        <w:t xml:space="preserve">% или на </w:t>
      </w:r>
      <w:r w:rsidR="0038751F">
        <w:t>577,3</w:t>
      </w:r>
      <w:r w:rsidR="004E74B3" w:rsidRPr="004E74B3">
        <w:t xml:space="preserve"> тыс. руб.</w:t>
      </w:r>
      <w:r w:rsidR="00371465" w:rsidRPr="004E74B3">
        <w:t xml:space="preserve"> </w:t>
      </w:r>
      <w:r w:rsidR="004E74B3" w:rsidRPr="004E74B3">
        <w:t>И</w:t>
      </w:r>
      <w:r w:rsidR="001D2F97" w:rsidRPr="004E74B3">
        <w:t xml:space="preserve">сполнение </w:t>
      </w:r>
      <w:r w:rsidR="00C749D2">
        <w:t xml:space="preserve">за 2020 год </w:t>
      </w:r>
      <w:r w:rsidR="001D2F97" w:rsidRPr="004E74B3">
        <w:t xml:space="preserve">составило </w:t>
      </w:r>
      <w:r w:rsidR="0038751F">
        <w:t>213,4</w:t>
      </w:r>
      <w:r w:rsidR="001D2F97" w:rsidRPr="004E74B3">
        <w:t xml:space="preserve"> тыс. руб.</w:t>
      </w:r>
      <w:r w:rsidR="0038751F">
        <w:t xml:space="preserve"> в основном от продажи земельных участков, </w:t>
      </w:r>
      <w:r w:rsidR="001D2F97" w:rsidRPr="004E74B3">
        <w:t>кассовое исполнение составило 100,0%.</w:t>
      </w:r>
    </w:p>
    <w:p w:rsidR="00D644D9" w:rsidRPr="00D644D9" w:rsidRDefault="00D644D9" w:rsidP="00E0156A">
      <w:pPr>
        <w:tabs>
          <w:tab w:val="left" w:pos="-284"/>
        </w:tabs>
        <w:spacing w:line="276" w:lineRule="auto"/>
        <w:ind w:firstLine="709"/>
        <w:jc w:val="both"/>
      </w:pPr>
      <w:r w:rsidRPr="00D644D9">
        <w:t>В течение 20</w:t>
      </w:r>
      <w:r w:rsidR="0038751F">
        <w:t>20</w:t>
      </w:r>
      <w:r w:rsidRPr="00D644D9">
        <w:t xml:space="preserve"> года дебиторская задолженность в бюджет Первомайского района по</w:t>
      </w:r>
      <w:r w:rsidRPr="00D644D9">
        <w:rPr>
          <w:b/>
          <w:sz w:val="28"/>
        </w:rPr>
        <w:t xml:space="preserve"> </w:t>
      </w:r>
      <w:r w:rsidRPr="00D644D9">
        <w:t xml:space="preserve">доходам от использования имущества, находящегося в государственной и муниципальной собственности по счету 120521000, </w:t>
      </w:r>
      <w:r w:rsidR="0038751F">
        <w:t>уменьшилась</w:t>
      </w:r>
      <w:r w:rsidRPr="00D644D9">
        <w:t xml:space="preserve"> на </w:t>
      </w:r>
      <w:r w:rsidR="00505826">
        <w:t xml:space="preserve">18,2% или </w:t>
      </w:r>
      <w:r w:rsidR="0038751F">
        <w:t>515,68</w:t>
      </w:r>
      <w:r w:rsidRPr="00D644D9">
        <w:t xml:space="preserve"> тыс. руб. и составила по состоянию на 01.01.202</w:t>
      </w:r>
      <w:r w:rsidR="0038751F">
        <w:t>1</w:t>
      </w:r>
      <w:r w:rsidRPr="00D644D9">
        <w:t xml:space="preserve"> года </w:t>
      </w:r>
      <w:r w:rsidR="0038751F">
        <w:t>2317,06</w:t>
      </w:r>
      <w:r w:rsidRPr="00D644D9">
        <w:t xml:space="preserve"> тыс. руб., что составляет </w:t>
      </w:r>
      <w:r w:rsidR="00505826">
        <w:t>0,9</w:t>
      </w:r>
      <w:r w:rsidRPr="00D644D9">
        <w:t>% от общей задолженности (Сведения по дебиторской и кредиторской задолженности (ф.0503169). Долгосрочная и просроченная дебиторская задолженность по доходам от использования имущества, находящегося в государственной и муниципальной собственности (по аренде имущества), по состоянию на 01.01.202</w:t>
      </w:r>
      <w:r w:rsidR="00505826">
        <w:t>1</w:t>
      </w:r>
      <w:r w:rsidRPr="00D644D9">
        <w:t xml:space="preserve"> составляет - долгосрочная </w:t>
      </w:r>
      <w:r w:rsidR="00505826">
        <w:t>18,7</w:t>
      </w:r>
      <w:r w:rsidRPr="00D644D9">
        <w:t xml:space="preserve"> тыс. руб.</w:t>
      </w:r>
      <w:r w:rsidR="00505826">
        <w:t>, что на 74,1% или на 53,56 тыс. руб. меньше аналогичного периода 2019 года, просроченная дебиторской задолженность на 01.01.20</w:t>
      </w:r>
      <w:r w:rsidR="00090109">
        <w:t>2</w:t>
      </w:r>
      <w:r w:rsidR="00505826">
        <w:t>1 отсутствует.</w:t>
      </w:r>
      <w:r w:rsidRPr="00D644D9">
        <w:t xml:space="preserve"> (Пояснительная записка (ф.0503160) и Сведения по дебиторской и кредиторской задолженности (ф.0503169)</w:t>
      </w:r>
      <w:r w:rsidR="00505826">
        <w:t xml:space="preserve"> к годовому отчету об исполнении бюджета за 2020 год</w:t>
      </w:r>
      <w:r w:rsidRPr="00D644D9">
        <w:t>).</w:t>
      </w:r>
    </w:p>
    <w:p w:rsidR="004E74B3" w:rsidRPr="004E74B3" w:rsidRDefault="004E74B3" w:rsidP="00E0156A">
      <w:pPr>
        <w:spacing w:line="276" w:lineRule="auto"/>
        <w:ind w:firstLine="709"/>
        <w:jc w:val="both"/>
      </w:pPr>
      <w:r w:rsidRPr="001864E9">
        <w:t>В Пояснительной записке к отчету об исполнении бюджета за 20</w:t>
      </w:r>
      <w:r w:rsidR="00505826" w:rsidRPr="001864E9">
        <w:t>20</w:t>
      </w:r>
      <w:r w:rsidRPr="001864E9">
        <w:t xml:space="preserve"> год подробно отражены причины увеличения и снижения кассового исполнения доходов.</w:t>
      </w:r>
    </w:p>
    <w:p w:rsidR="0012207D" w:rsidRDefault="00DB5D3F" w:rsidP="00E0156A">
      <w:pPr>
        <w:tabs>
          <w:tab w:val="left" w:pos="-284"/>
        </w:tabs>
        <w:spacing w:line="276" w:lineRule="auto"/>
        <w:ind w:firstLine="709"/>
        <w:jc w:val="both"/>
      </w:pPr>
      <w:r w:rsidRPr="004E74B3">
        <w:lastRenderedPageBreak/>
        <w:t xml:space="preserve">Безвозмездные перечисления в бюджет Первомайского района </w:t>
      </w:r>
      <w:r w:rsidR="009B3806" w:rsidRPr="004E74B3">
        <w:t>в</w:t>
      </w:r>
      <w:r w:rsidRPr="004E74B3">
        <w:t xml:space="preserve"> </w:t>
      </w:r>
      <w:r w:rsidR="00505826">
        <w:t xml:space="preserve">2020 </w:t>
      </w:r>
      <w:r w:rsidRPr="004E74B3">
        <w:t>год</w:t>
      </w:r>
      <w:r w:rsidR="009B3806" w:rsidRPr="004E74B3">
        <w:t>у</w:t>
      </w:r>
      <w:r w:rsidRPr="004E74B3">
        <w:t xml:space="preserve"> поступили в сумме </w:t>
      </w:r>
      <w:r w:rsidR="00505826">
        <w:t>722255,4</w:t>
      </w:r>
      <w:r w:rsidRPr="004E74B3">
        <w:t xml:space="preserve"> тыс. руб., что составило </w:t>
      </w:r>
      <w:r w:rsidR="00505826">
        <w:t>99,8</w:t>
      </w:r>
      <w:r w:rsidRPr="004E74B3">
        <w:t>% от утвержденных назначений</w:t>
      </w:r>
      <w:r w:rsidR="0012207D" w:rsidRPr="004E74B3">
        <w:t>, и темп роста к уровню 201</w:t>
      </w:r>
      <w:r w:rsidR="00505826">
        <w:t>9</w:t>
      </w:r>
      <w:r w:rsidR="0012207D" w:rsidRPr="004E74B3">
        <w:t xml:space="preserve"> года составил </w:t>
      </w:r>
      <w:r w:rsidR="00F25B9B">
        <w:t>88,2</w:t>
      </w:r>
      <w:r w:rsidR="0012207D" w:rsidRPr="004E74B3">
        <w:t xml:space="preserve">% (в сопоставимых ценах – </w:t>
      </w:r>
      <w:r w:rsidR="00F25B9B">
        <w:t>84,2</w:t>
      </w:r>
      <w:r w:rsidR="0012207D" w:rsidRPr="004E74B3">
        <w:t xml:space="preserve">%) </w:t>
      </w:r>
      <w:r w:rsidR="00F25B9B">
        <w:t>из них</w:t>
      </w:r>
      <w:r w:rsidR="0012207D" w:rsidRPr="004E74B3">
        <w:t>:</w:t>
      </w:r>
    </w:p>
    <w:p w:rsidR="00F25B9B" w:rsidRPr="004E74B3" w:rsidRDefault="00F25B9B" w:rsidP="00E0156A">
      <w:pPr>
        <w:tabs>
          <w:tab w:val="left" w:pos="-284"/>
        </w:tabs>
        <w:spacing w:line="276" w:lineRule="auto"/>
        <w:ind w:firstLine="709"/>
        <w:jc w:val="both"/>
        <w:rPr>
          <w:bCs/>
        </w:rPr>
      </w:pPr>
      <w:r w:rsidRPr="004E74B3">
        <w:rPr>
          <w:bCs/>
        </w:rPr>
        <w:t>- Дотации</w:t>
      </w:r>
      <w:r w:rsidR="001630A4">
        <w:rPr>
          <w:bCs/>
        </w:rPr>
        <w:t>,</w:t>
      </w:r>
      <w:r w:rsidRPr="004E74B3">
        <w:rPr>
          <w:bCs/>
        </w:rPr>
        <w:t xml:space="preserve"> </w:t>
      </w:r>
      <w:r>
        <w:rPr>
          <w:bCs/>
        </w:rPr>
        <w:t xml:space="preserve">исполнение к плановым назначениям составило 100,0% или 108992,8 тыс. руб., по сравнению с 2019 годом поступление дотаций уменьшилось на 279,5 тыс. руб., или на </w:t>
      </w:r>
      <w:r w:rsidR="001864E9">
        <w:rPr>
          <w:bCs/>
        </w:rPr>
        <w:t>0,3%</w:t>
      </w:r>
      <w:r w:rsidR="001630A4">
        <w:rPr>
          <w:bCs/>
        </w:rPr>
        <w:t xml:space="preserve"> </w:t>
      </w:r>
    </w:p>
    <w:p w:rsidR="00A111E4" w:rsidRDefault="00A111E4" w:rsidP="00E0156A">
      <w:pPr>
        <w:tabs>
          <w:tab w:val="left" w:pos="-284"/>
        </w:tabs>
        <w:spacing w:line="276" w:lineRule="auto"/>
        <w:ind w:firstLine="709"/>
        <w:jc w:val="both"/>
        <w:rPr>
          <w:bCs/>
        </w:rPr>
      </w:pPr>
      <w:r w:rsidRPr="004E74B3">
        <w:t xml:space="preserve">- </w:t>
      </w:r>
      <w:r w:rsidR="0012207D" w:rsidRPr="004E74B3">
        <w:rPr>
          <w:bCs/>
        </w:rPr>
        <w:t xml:space="preserve">Субсидии бюджетам бюджетной системы Российской Федерации (межбюджетные субсидии) </w:t>
      </w:r>
      <w:r w:rsidR="00C749D2">
        <w:rPr>
          <w:bCs/>
        </w:rPr>
        <w:t>–</w:t>
      </w:r>
      <w:r w:rsidR="00F25B9B">
        <w:rPr>
          <w:bCs/>
        </w:rPr>
        <w:t xml:space="preserve"> </w:t>
      </w:r>
      <w:r w:rsidR="00C749D2">
        <w:rPr>
          <w:bCs/>
        </w:rPr>
        <w:t xml:space="preserve">кассовое </w:t>
      </w:r>
      <w:r w:rsidR="00F25B9B">
        <w:rPr>
          <w:bCs/>
        </w:rPr>
        <w:t xml:space="preserve">исполнение составило 257447,4 тыс. руб., </w:t>
      </w:r>
      <w:r w:rsidR="00C749D2">
        <w:rPr>
          <w:bCs/>
        </w:rPr>
        <w:t>или</w:t>
      </w:r>
      <w:r w:rsidR="00F25B9B">
        <w:rPr>
          <w:bCs/>
        </w:rPr>
        <w:t xml:space="preserve"> 100,0%, снижение</w:t>
      </w:r>
      <w:r w:rsidR="0012207D" w:rsidRPr="004E74B3">
        <w:rPr>
          <w:bCs/>
        </w:rPr>
        <w:t xml:space="preserve"> по отношению к 201</w:t>
      </w:r>
      <w:r w:rsidR="00F25B9B">
        <w:rPr>
          <w:bCs/>
        </w:rPr>
        <w:t>9</w:t>
      </w:r>
      <w:r w:rsidR="0012207D" w:rsidRPr="004E74B3">
        <w:rPr>
          <w:bCs/>
        </w:rPr>
        <w:t xml:space="preserve"> году на </w:t>
      </w:r>
      <w:r w:rsidR="00F25B9B">
        <w:rPr>
          <w:bCs/>
        </w:rPr>
        <w:t>120297,7</w:t>
      </w:r>
      <w:r w:rsidR="0012207D" w:rsidRPr="004E74B3">
        <w:rPr>
          <w:bCs/>
        </w:rPr>
        <w:t xml:space="preserve"> тыс. руб. или на </w:t>
      </w:r>
      <w:r w:rsidR="00F25B9B">
        <w:rPr>
          <w:bCs/>
        </w:rPr>
        <w:t>31,8</w:t>
      </w:r>
      <w:r w:rsidR="0012207D" w:rsidRPr="004E74B3">
        <w:rPr>
          <w:bCs/>
        </w:rPr>
        <w:t>%.</w:t>
      </w:r>
    </w:p>
    <w:p w:rsidR="001864E9" w:rsidRPr="004E74B3" w:rsidRDefault="001864E9" w:rsidP="00E0156A">
      <w:pPr>
        <w:tabs>
          <w:tab w:val="left" w:pos="-284"/>
        </w:tabs>
        <w:spacing w:line="276" w:lineRule="auto"/>
        <w:ind w:firstLine="709"/>
        <w:jc w:val="both"/>
        <w:rPr>
          <w:bCs/>
        </w:rPr>
      </w:pPr>
      <w:r w:rsidRPr="004E74B3">
        <w:t xml:space="preserve">- </w:t>
      </w:r>
      <w:r w:rsidRPr="004E74B3">
        <w:rPr>
          <w:bCs/>
        </w:rPr>
        <w:t>Субвенции бюджетам бюджетной системы Российской Федерации увеличение по отношению к 201</w:t>
      </w:r>
      <w:r>
        <w:rPr>
          <w:bCs/>
        </w:rPr>
        <w:t>9</w:t>
      </w:r>
      <w:r w:rsidRPr="004E74B3">
        <w:rPr>
          <w:bCs/>
        </w:rPr>
        <w:t xml:space="preserve"> году на </w:t>
      </w:r>
      <w:r>
        <w:rPr>
          <w:bCs/>
        </w:rPr>
        <w:t>20550,6</w:t>
      </w:r>
      <w:r w:rsidRPr="004E74B3">
        <w:rPr>
          <w:bCs/>
        </w:rPr>
        <w:t xml:space="preserve"> тыс. руб., или на </w:t>
      </w:r>
      <w:r>
        <w:rPr>
          <w:bCs/>
        </w:rPr>
        <w:t>6,8%, кассовое поступление за 2020 год составило 324835,9 тыс. руб.</w:t>
      </w:r>
      <w:r w:rsidR="00C749D2">
        <w:rPr>
          <w:bCs/>
        </w:rPr>
        <w:t>,</w:t>
      </w:r>
      <w:r>
        <w:rPr>
          <w:bCs/>
        </w:rPr>
        <w:t xml:space="preserve"> или 99,7%.</w:t>
      </w:r>
    </w:p>
    <w:p w:rsidR="001864E9" w:rsidRDefault="0012207D" w:rsidP="00E0156A">
      <w:pPr>
        <w:tabs>
          <w:tab w:val="left" w:pos="-284"/>
        </w:tabs>
        <w:spacing w:line="276" w:lineRule="auto"/>
        <w:ind w:firstLine="709"/>
        <w:jc w:val="both"/>
        <w:rPr>
          <w:bCs/>
        </w:rPr>
      </w:pPr>
      <w:r w:rsidRPr="004E74B3">
        <w:t xml:space="preserve">- </w:t>
      </w:r>
      <w:r w:rsidR="00C749D2">
        <w:t>И</w:t>
      </w:r>
      <w:r w:rsidRPr="004E74B3">
        <w:rPr>
          <w:bCs/>
        </w:rPr>
        <w:t xml:space="preserve">ные межбюджетные трансферты </w:t>
      </w:r>
      <w:r w:rsidR="001864E9">
        <w:rPr>
          <w:bCs/>
        </w:rPr>
        <w:t>исполнение к плановым назначениям составило 99,0% или 26188,2 тыс. руб., по отношению к аналогичному периоду прошлого года межбюджетных трансфертов поступило меньше на 602,37 тыс. руб., или на 2,2%.</w:t>
      </w:r>
    </w:p>
    <w:p w:rsidR="0012207D" w:rsidRPr="004E74B3" w:rsidRDefault="001864E9" w:rsidP="00E0156A">
      <w:pPr>
        <w:tabs>
          <w:tab w:val="left" w:pos="-284"/>
        </w:tabs>
        <w:spacing w:line="276" w:lineRule="auto"/>
        <w:ind w:firstLine="709"/>
        <w:jc w:val="both"/>
      </w:pPr>
      <w:r>
        <w:rPr>
          <w:bCs/>
        </w:rPr>
        <w:t xml:space="preserve">- </w:t>
      </w:r>
      <w:r w:rsidR="0012207D" w:rsidRPr="004E74B3">
        <w:rPr>
          <w:bCs/>
        </w:rPr>
        <w:t>По прочим безвозмездным поступлениям в бюджеты муниципальных районов в 20</w:t>
      </w:r>
      <w:r>
        <w:rPr>
          <w:bCs/>
        </w:rPr>
        <w:t>20</w:t>
      </w:r>
      <w:r w:rsidR="0012207D" w:rsidRPr="004E74B3">
        <w:rPr>
          <w:bCs/>
        </w:rPr>
        <w:t xml:space="preserve"> году поступления </w:t>
      </w:r>
      <w:r>
        <w:rPr>
          <w:bCs/>
        </w:rPr>
        <w:t>увеличились</w:t>
      </w:r>
      <w:r w:rsidR="0012207D" w:rsidRPr="004E74B3">
        <w:rPr>
          <w:bCs/>
        </w:rPr>
        <w:t xml:space="preserve"> </w:t>
      </w:r>
      <w:r w:rsidR="00A36808" w:rsidRPr="004E74B3">
        <w:rPr>
          <w:bCs/>
        </w:rPr>
        <w:t xml:space="preserve">в </w:t>
      </w:r>
      <w:r>
        <w:rPr>
          <w:bCs/>
        </w:rPr>
        <w:t>6,9</w:t>
      </w:r>
      <w:r w:rsidR="00A36808" w:rsidRPr="004E74B3">
        <w:rPr>
          <w:bCs/>
        </w:rPr>
        <w:t xml:space="preserve"> раз или </w:t>
      </w:r>
      <w:r w:rsidR="0012207D" w:rsidRPr="004E74B3">
        <w:rPr>
          <w:bCs/>
        </w:rPr>
        <w:t xml:space="preserve">на </w:t>
      </w:r>
      <w:r>
        <w:rPr>
          <w:bCs/>
        </w:rPr>
        <w:t>4131,9</w:t>
      </w:r>
      <w:r w:rsidR="0012207D" w:rsidRPr="004E74B3">
        <w:rPr>
          <w:bCs/>
        </w:rPr>
        <w:t xml:space="preserve"> тыс. руб.</w:t>
      </w:r>
      <w:r>
        <w:rPr>
          <w:bCs/>
        </w:rPr>
        <w:t xml:space="preserve"> и составили 4834,9 тыс. руб.</w:t>
      </w:r>
    </w:p>
    <w:p w:rsidR="00DB5D3F" w:rsidRPr="004E74B3" w:rsidRDefault="00DB5D3F" w:rsidP="00E0156A">
      <w:pPr>
        <w:tabs>
          <w:tab w:val="left" w:pos="-284"/>
        </w:tabs>
        <w:spacing w:line="276" w:lineRule="auto"/>
        <w:ind w:firstLine="709"/>
        <w:jc w:val="both"/>
      </w:pPr>
      <w:r w:rsidRPr="004E74B3">
        <w:t>Тенденция высокой доли</w:t>
      </w:r>
      <w:r w:rsidR="00A36808" w:rsidRPr="004E74B3">
        <w:t xml:space="preserve"> </w:t>
      </w:r>
      <w:r w:rsidRPr="004E74B3">
        <w:t>безвозмездных поступлений</w:t>
      </w:r>
      <w:r w:rsidR="001630A4">
        <w:t xml:space="preserve"> 84,9%</w:t>
      </w:r>
      <w:r w:rsidRPr="004E74B3">
        <w:t xml:space="preserve"> в общем объеме доходной части бюджета характеризует зависимость бюджета Первомайского района от бюджетов других уровней, и по своей сути, не является положительной характеристикой бюджета.</w:t>
      </w:r>
    </w:p>
    <w:p w:rsidR="00F225C5" w:rsidRPr="002519F3" w:rsidRDefault="0047440B" w:rsidP="00E0156A">
      <w:pPr>
        <w:tabs>
          <w:tab w:val="left" w:pos="-284"/>
        </w:tabs>
        <w:spacing w:line="276" w:lineRule="auto"/>
        <w:ind w:firstLine="709"/>
        <w:jc w:val="both"/>
      </w:pPr>
      <w:r w:rsidRPr="002519F3">
        <w:t>Структурный анализ исполнения доходов за период 20</w:t>
      </w:r>
      <w:r w:rsidR="007706E0" w:rsidRPr="002519F3">
        <w:t>1</w:t>
      </w:r>
      <w:r w:rsidR="003975B0">
        <w:t>7</w:t>
      </w:r>
      <w:r w:rsidRPr="002519F3">
        <w:t>-</w:t>
      </w:r>
      <w:r w:rsidR="00BF11A7" w:rsidRPr="002519F3">
        <w:t>20</w:t>
      </w:r>
      <w:r w:rsidR="003975B0">
        <w:t>20</w:t>
      </w:r>
      <w:r w:rsidR="009B3806" w:rsidRPr="002519F3">
        <w:t xml:space="preserve"> </w:t>
      </w:r>
      <w:r w:rsidRPr="002519F3">
        <w:t xml:space="preserve">годов (Приложение </w:t>
      </w:r>
      <w:r w:rsidR="00F44E86" w:rsidRPr="002519F3">
        <w:t>1</w:t>
      </w:r>
      <w:r w:rsidRPr="002519F3">
        <w:t>) показал</w:t>
      </w:r>
      <w:r w:rsidR="006F6B2E" w:rsidRPr="002519F3">
        <w:t xml:space="preserve"> </w:t>
      </w:r>
      <w:r w:rsidR="007706E0" w:rsidRPr="002519F3">
        <w:t xml:space="preserve">незначительное </w:t>
      </w:r>
      <w:r w:rsidRPr="002519F3">
        <w:t xml:space="preserve">изменения в </w:t>
      </w:r>
      <w:r w:rsidR="007A7B7D" w:rsidRPr="002519F3">
        <w:t xml:space="preserve">соотношении </w:t>
      </w:r>
      <w:r w:rsidRPr="002519F3">
        <w:t>долей всех доходных источников бюджета</w:t>
      </w:r>
      <w:r w:rsidR="00BF11A7" w:rsidRPr="002519F3">
        <w:t xml:space="preserve"> </w:t>
      </w:r>
      <w:r w:rsidRPr="002519F3">
        <w:t>Первомайск</w:t>
      </w:r>
      <w:r w:rsidR="00B42D85" w:rsidRPr="002519F3">
        <w:t>ого района</w:t>
      </w:r>
      <w:r w:rsidR="007706E0" w:rsidRPr="002519F3">
        <w:t xml:space="preserve"> за 20</w:t>
      </w:r>
      <w:r w:rsidR="003975B0">
        <w:t>20</w:t>
      </w:r>
      <w:r w:rsidR="007706E0" w:rsidRPr="002519F3">
        <w:t xml:space="preserve"> год.</w:t>
      </w:r>
      <w:r w:rsidRPr="002519F3">
        <w:t xml:space="preserve"> В структуре доходов доля налоговых доходов по сравнению с 201</w:t>
      </w:r>
      <w:r w:rsidR="003975B0">
        <w:t>9</w:t>
      </w:r>
      <w:r w:rsidRPr="002519F3">
        <w:t xml:space="preserve"> годом </w:t>
      </w:r>
      <w:r w:rsidR="003975B0">
        <w:t>увеличилась</w:t>
      </w:r>
      <w:r w:rsidR="007706E0" w:rsidRPr="002519F3">
        <w:t xml:space="preserve"> на </w:t>
      </w:r>
      <w:r w:rsidR="003975B0">
        <w:t>3,1</w:t>
      </w:r>
      <w:r w:rsidR="007706E0" w:rsidRPr="002519F3">
        <w:t xml:space="preserve"> процентных пункта</w:t>
      </w:r>
      <w:r w:rsidR="009003D1" w:rsidRPr="002519F3">
        <w:t xml:space="preserve">, </w:t>
      </w:r>
      <w:r w:rsidR="003975B0">
        <w:t>и</w:t>
      </w:r>
      <w:r w:rsidR="009003D1" w:rsidRPr="002519F3">
        <w:t xml:space="preserve"> в суммарном выражении налоговые доходы увеличились на </w:t>
      </w:r>
      <w:r w:rsidR="003975B0">
        <w:t>17667,8</w:t>
      </w:r>
      <w:r w:rsidR="007706E0" w:rsidRPr="002519F3">
        <w:t xml:space="preserve"> </w:t>
      </w:r>
      <w:r w:rsidR="009003D1" w:rsidRPr="002519F3">
        <w:t>тыс. руб.</w:t>
      </w:r>
      <w:r w:rsidRPr="002519F3">
        <w:t xml:space="preserve"> и составил</w:t>
      </w:r>
      <w:r w:rsidR="009003D1" w:rsidRPr="002519F3">
        <w:t>и</w:t>
      </w:r>
      <w:r w:rsidRPr="002519F3">
        <w:t xml:space="preserve"> </w:t>
      </w:r>
      <w:r w:rsidR="003975B0">
        <w:t>13,8</w:t>
      </w:r>
      <w:r w:rsidRPr="002519F3">
        <w:t>%</w:t>
      </w:r>
      <w:r w:rsidR="009003D1" w:rsidRPr="002519F3">
        <w:t xml:space="preserve"> </w:t>
      </w:r>
      <w:r w:rsidR="009B3806" w:rsidRPr="002519F3">
        <w:t xml:space="preserve">от всех доходов бюджета Первомайского района </w:t>
      </w:r>
      <w:r w:rsidR="009003D1" w:rsidRPr="002519F3">
        <w:t xml:space="preserve">или </w:t>
      </w:r>
      <w:r w:rsidR="003975B0">
        <w:t>117492,5</w:t>
      </w:r>
      <w:r w:rsidR="009003D1" w:rsidRPr="002519F3">
        <w:t xml:space="preserve"> тыс. руб</w:t>
      </w:r>
      <w:r w:rsidR="007706E0" w:rsidRPr="002519F3">
        <w:t>. У</w:t>
      </w:r>
      <w:r w:rsidRPr="002519F3">
        <w:t xml:space="preserve">дельный вес неналоговых доходов </w:t>
      </w:r>
      <w:r w:rsidR="00FD7FC5" w:rsidRPr="002519F3">
        <w:t xml:space="preserve">также </w:t>
      </w:r>
      <w:r w:rsidR="003975B0">
        <w:t>увеличился</w:t>
      </w:r>
      <w:r w:rsidR="00FD7FC5" w:rsidRPr="002519F3">
        <w:t xml:space="preserve"> на </w:t>
      </w:r>
      <w:r w:rsidR="003975B0">
        <w:t>0,1</w:t>
      </w:r>
      <w:r w:rsidRPr="002519F3">
        <w:t xml:space="preserve"> процентных пункт</w:t>
      </w:r>
      <w:r w:rsidR="006F6B2E" w:rsidRPr="002519F3">
        <w:t>а</w:t>
      </w:r>
      <w:r w:rsidR="003975B0">
        <w:t>, однако в суммарном выражении поступления уменьшились на 551,0 тыс. руб.</w:t>
      </w:r>
      <w:r w:rsidRPr="002519F3">
        <w:t xml:space="preserve"> и составил</w:t>
      </w:r>
      <w:r w:rsidR="003975B0">
        <w:t>и</w:t>
      </w:r>
      <w:r w:rsidRPr="002519F3">
        <w:t xml:space="preserve"> </w:t>
      </w:r>
      <w:r w:rsidR="00A838FA" w:rsidRPr="002519F3">
        <w:t>1,</w:t>
      </w:r>
      <w:r w:rsidR="003975B0">
        <w:t>3</w:t>
      </w:r>
      <w:r w:rsidRPr="002519F3">
        <w:t>%</w:t>
      </w:r>
      <w:r w:rsidR="00F82B2D" w:rsidRPr="002519F3">
        <w:t xml:space="preserve"> от всех доходов бюджета Первомайского района</w:t>
      </w:r>
      <w:r w:rsidR="009003D1" w:rsidRPr="002519F3">
        <w:t xml:space="preserve"> или </w:t>
      </w:r>
      <w:r w:rsidR="003975B0">
        <w:t>10866,2</w:t>
      </w:r>
      <w:r w:rsidR="009003D1" w:rsidRPr="002519F3">
        <w:t xml:space="preserve"> тыс. руб.</w:t>
      </w:r>
      <w:r w:rsidR="00FD7FC5" w:rsidRPr="002519F3">
        <w:t xml:space="preserve"> </w:t>
      </w:r>
      <w:r w:rsidR="003975B0">
        <w:t>Д</w:t>
      </w:r>
      <w:r w:rsidR="00FD7FC5" w:rsidRPr="002519F3">
        <w:t xml:space="preserve">оля </w:t>
      </w:r>
      <w:r w:rsidR="00FC3C42" w:rsidRPr="002519F3">
        <w:t xml:space="preserve">безвозмездных поступлений </w:t>
      </w:r>
      <w:r w:rsidR="003975B0">
        <w:t>также уменьшилась на 3,1 процентных пункта или на 95952,4 тыс. руб.</w:t>
      </w:r>
      <w:r w:rsidR="00FD7FC5" w:rsidRPr="002519F3">
        <w:t xml:space="preserve"> </w:t>
      </w:r>
      <w:r w:rsidR="00FC3C42" w:rsidRPr="002519F3">
        <w:t xml:space="preserve">и составила </w:t>
      </w:r>
      <w:r w:rsidR="003975B0">
        <w:t>722255,4</w:t>
      </w:r>
      <w:r w:rsidR="00FD7FC5" w:rsidRPr="002519F3">
        <w:t xml:space="preserve"> тыс. руб. или </w:t>
      </w:r>
      <w:r w:rsidR="003975B0">
        <w:t>84,9</w:t>
      </w:r>
      <w:r w:rsidR="00FC3C42" w:rsidRPr="002519F3">
        <w:t>% от общей суммы доходов бюджета</w:t>
      </w:r>
      <w:r w:rsidR="009003D1" w:rsidRPr="002519F3">
        <w:t>.</w:t>
      </w:r>
    </w:p>
    <w:p w:rsidR="005B0ED7" w:rsidRDefault="006E465A" w:rsidP="00E0156A">
      <w:pPr>
        <w:spacing w:line="276" w:lineRule="auto"/>
        <w:ind w:firstLine="709"/>
        <w:jc w:val="both"/>
      </w:pPr>
      <w:r w:rsidRPr="002519F3">
        <w:t>Наибольший удельный вес в 20</w:t>
      </w:r>
      <w:r w:rsidR="003975B0">
        <w:t>20</w:t>
      </w:r>
      <w:r w:rsidRPr="002519F3">
        <w:t xml:space="preserve"> году</w:t>
      </w:r>
      <w:r w:rsidR="006F6B2E" w:rsidRPr="002519F3">
        <w:t xml:space="preserve"> </w:t>
      </w:r>
      <w:r w:rsidRPr="002519F3">
        <w:t>в составе налоговых доходов</w:t>
      </w:r>
      <w:r w:rsidR="006F6B2E" w:rsidRPr="002519F3">
        <w:t>, как и в предыдущих годах,</w:t>
      </w:r>
      <w:r w:rsidRPr="002519F3">
        <w:t xml:space="preserve"> приходится на налог на доходы физических лиц </w:t>
      </w:r>
      <w:r w:rsidR="002A4636">
        <w:t>88,4</w:t>
      </w:r>
      <w:r w:rsidRPr="002519F3">
        <w:t>%</w:t>
      </w:r>
      <w:r w:rsidR="00561824" w:rsidRPr="002519F3">
        <w:t xml:space="preserve"> или </w:t>
      </w:r>
      <w:r w:rsidR="002A4636">
        <w:t>103853,6</w:t>
      </w:r>
      <w:r w:rsidR="00561824" w:rsidRPr="002519F3">
        <w:t xml:space="preserve"> тыс. руб.</w:t>
      </w:r>
      <w:r w:rsidR="00FD7FC5" w:rsidRPr="002519F3">
        <w:t xml:space="preserve"> (в 201</w:t>
      </w:r>
      <w:r w:rsidR="002A4636">
        <w:t>9</w:t>
      </w:r>
      <w:r w:rsidR="00FD7FC5" w:rsidRPr="002519F3">
        <w:t xml:space="preserve"> году </w:t>
      </w:r>
      <w:r w:rsidR="002A4636">
        <w:t>85,5</w:t>
      </w:r>
      <w:r w:rsidR="00FD7FC5" w:rsidRPr="002519F3">
        <w:t xml:space="preserve">% или </w:t>
      </w:r>
      <w:r w:rsidR="002A4636">
        <w:t>85341,1</w:t>
      </w:r>
      <w:r w:rsidR="00FD7FC5" w:rsidRPr="002519F3">
        <w:t xml:space="preserve"> тыс. руб.)</w:t>
      </w:r>
    </w:p>
    <w:p w:rsidR="002A4636" w:rsidRPr="002519F3" w:rsidRDefault="002A4636" w:rsidP="00E0156A">
      <w:pPr>
        <w:spacing w:line="276" w:lineRule="auto"/>
        <w:ind w:firstLine="709"/>
        <w:jc w:val="both"/>
      </w:pPr>
      <w:r w:rsidRPr="002519F3">
        <w:t xml:space="preserve">- по акцизам по подакцизным товарам (продукции), произведенным на территории Российской Федерации – </w:t>
      </w:r>
      <w:r>
        <w:t>2,0</w:t>
      </w:r>
      <w:r w:rsidRPr="002519F3">
        <w:t xml:space="preserve">% или </w:t>
      </w:r>
      <w:r>
        <w:t>2307,2</w:t>
      </w:r>
      <w:r w:rsidRPr="002519F3">
        <w:t xml:space="preserve"> тыс. руб. (201</w:t>
      </w:r>
      <w:r>
        <w:t>9</w:t>
      </w:r>
      <w:r w:rsidRPr="002519F3">
        <w:t xml:space="preserve"> год - 2,</w:t>
      </w:r>
      <w:r>
        <w:t>5</w:t>
      </w:r>
      <w:r w:rsidRPr="002519F3">
        <w:t xml:space="preserve">% или </w:t>
      </w:r>
      <w:r>
        <w:t>2455,8</w:t>
      </w:r>
      <w:r w:rsidRPr="002519F3">
        <w:t xml:space="preserve"> тыс. руб.);</w:t>
      </w:r>
    </w:p>
    <w:p w:rsidR="005B0ED7" w:rsidRPr="002519F3" w:rsidRDefault="005B0ED7" w:rsidP="00E0156A">
      <w:pPr>
        <w:spacing w:line="276" w:lineRule="auto"/>
        <w:ind w:firstLine="709"/>
        <w:jc w:val="both"/>
      </w:pPr>
      <w:r w:rsidRPr="002519F3">
        <w:t>- п</w:t>
      </w:r>
      <w:r w:rsidR="00561824" w:rsidRPr="002519F3">
        <w:t>о</w:t>
      </w:r>
      <w:r w:rsidR="00501A0F" w:rsidRPr="002519F3">
        <w:t xml:space="preserve"> налог</w:t>
      </w:r>
      <w:r w:rsidR="00561824" w:rsidRPr="002519F3">
        <w:t>у</w:t>
      </w:r>
      <w:r w:rsidR="00501A0F" w:rsidRPr="002519F3">
        <w:t>, взимаем</w:t>
      </w:r>
      <w:r w:rsidR="00561824" w:rsidRPr="002519F3">
        <w:t>о</w:t>
      </w:r>
      <w:r w:rsidR="00F85C6F" w:rsidRPr="002519F3">
        <w:t>му</w:t>
      </w:r>
      <w:r w:rsidR="00501A0F" w:rsidRPr="002519F3">
        <w:t xml:space="preserve"> в связи с применением упрощенной системы налогообложения </w:t>
      </w:r>
      <w:r w:rsidR="00561824" w:rsidRPr="002519F3">
        <w:t>удельный вес в составе налоговых доходов составил</w:t>
      </w:r>
      <w:r w:rsidR="00FD7FC5" w:rsidRPr="002519F3">
        <w:t xml:space="preserve"> </w:t>
      </w:r>
      <w:r w:rsidR="002A4636">
        <w:t>5,6</w:t>
      </w:r>
      <w:r w:rsidR="00FD7FC5" w:rsidRPr="002519F3">
        <w:t xml:space="preserve">% или </w:t>
      </w:r>
      <w:r w:rsidR="002A4636">
        <w:t>6622,7</w:t>
      </w:r>
      <w:r w:rsidR="00FD7FC5" w:rsidRPr="002519F3">
        <w:t xml:space="preserve"> тыс. руб. (201</w:t>
      </w:r>
      <w:r w:rsidR="002A4636">
        <w:t>9</w:t>
      </w:r>
      <w:r w:rsidR="00FD7FC5" w:rsidRPr="002519F3">
        <w:t xml:space="preserve"> год </w:t>
      </w:r>
      <w:r w:rsidR="002A4636">
        <w:t>–</w:t>
      </w:r>
      <w:r w:rsidR="00561824" w:rsidRPr="002519F3">
        <w:t xml:space="preserve"> </w:t>
      </w:r>
      <w:r w:rsidR="002A4636">
        <w:t>6,9</w:t>
      </w:r>
      <w:r w:rsidR="00501A0F" w:rsidRPr="002519F3">
        <w:t>%</w:t>
      </w:r>
      <w:r w:rsidR="00561824" w:rsidRPr="002519F3">
        <w:t xml:space="preserve"> или </w:t>
      </w:r>
      <w:r w:rsidR="002A4636">
        <w:t>6866,5</w:t>
      </w:r>
      <w:r w:rsidR="00561824" w:rsidRPr="002519F3">
        <w:t xml:space="preserve"> тыс. руб.</w:t>
      </w:r>
      <w:r w:rsidR="00FD7FC5" w:rsidRPr="002519F3">
        <w:t>)</w:t>
      </w:r>
      <w:r w:rsidRPr="002519F3">
        <w:t>;</w:t>
      </w:r>
    </w:p>
    <w:p w:rsidR="005B0ED7" w:rsidRDefault="005B0ED7" w:rsidP="00E0156A">
      <w:pPr>
        <w:spacing w:line="276" w:lineRule="auto"/>
        <w:ind w:firstLine="709"/>
        <w:jc w:val="both"/>
      </w:pPr>
      <w:r w:rsidRPr="002519F3">
        <w:t xml:space="preserve">- </w:t>
      </w:r>
      <w:r w:rsidR="00F85C6F" w:rsidRPr="002519F3">
        <w:t xml:space="preserve">по </w:t>
      </w:r>
      <w:r w:rsidR="006E465A" w:rsidRPr="002519F3">
        <w:t>един</w:t>
      </w:r>
      <w:r w:rsidR="00F85C6F" w:rsidRPr="002519F3">
        <w:t>ому</w:t>
      </w:r>
      <w:r w:rsidR="006E465A" w:rsidRPr="002519F3">
        <w:t xml:space="preserve"> налог</w:t>
      </w:r>
      <w:r w:rsidR="00F85C6F" w:rsidRPr="002519F3">
        <w:t>у</w:t>
      </w:r>
      <w:r w:rsidR="006E465A" w:rsidRPr="002519F3">
        <w:t xml:space="preserve"> на вмененный доход для отдельных видов деятельности</w:t>
      </w:r>
      <w:r w:rsidR="00FD7FC5" w:rsidRPr="002519F3">
        <w:t xml:space="preserve"> – </w:t>
      </w:r>
      <w:r w:rsidR="002A4636">
        <w:t>2,5</w:t>
      </w:r>
      <w:r w:rsidR="00FD7FC5" w:rsidRPr="002519F3">
        <w:t xml:space="preserve">% или </w:t>
      </w:r>
      <w:r w:rsidR="002A4636">
        <w:t>2915,8</w:t>
      </w:r>
      <w:r w:rsidR="00FD7FC5" w:rsidRPr="002519F3">
        <w:t xml:space="preserve"> тыс. руб. (201</w:t>
      </w:r>
      <w:r w:rsidR="002A4636">
        <w:t>9</w:t>
      </w:r>
      <w:r w:rsidR="00FD7FC5" w:rsidRPr="002519F3">
        <w:t xml:space="preserve"> год</w:t>
      </w:r>
      <w:r w:rsidR="006E465A" w:rsidRPr="002519F3">
        <w:t xml:space="preserve"> </w:t>
      </w:r>
      <w:r w:rsidR="002A4636">
        <w:t>–</w:t>
      </w:r>
      <w:r w:rsidR="00561824" w:rsidRPr="002519F3">
        <w:t xml:space="preserve"> </w:t>
      </w:r>
      <w:r w:rsidR="002A4636">
        <w:t>3,0</w:t>
      </w:r>
      <w:r w:rsidR="00561824" w:rsidRPr="002519F3">
        <w:t xml:space="preserve">% или </w:t>
      </w:r>
      <w:r w:rsidR="002A4636">
        <w:t>2966,0</w:t>
      </w:r>
      <w:r w:rsidR="00561824" w:rsidRPr="002519F3">
        <w:t xml:space="preserve"> тыс. руб.</w:t>
      </w:r>
      <w:r w:rsidR="00FD7FC5" w:rsidRPr="002519F3">
        <w:t>)</w:t>
      </w:r>
      <w:r w:rsidRPr="002519F3">
        <w:t>;</w:t>
      </w:r>
    </w:p>
    <w:p w:rsidR="002A4636" w:rsidRPr="002519F3" w:rsidRDefault="002A4636" w:rsidP="00E0156A">
      <w:pPr>
        <w:spacing w:line="276" w:lineRule="auto"/>
        <w:ind w:firstLine="709"/>
        <w:jc w:val="both"/>
      </w:pPr>
      <w:r>
        <w:t>- у</w:t>
      </w:r>
      <w:r w:rsidRPr="002519F3">
        <w:t xml:space="preserve">дельный вес единого сельскохозяйственного налога составил </w:t>
      </w:r>
      <w:r>
        <w:t>0,04</w:t>
      </w:r>
      <w:r w:rsidRPr="002519F3">
        <w:t xml:space="preserve">% от общей суммы налоговых доходов или </w:t>
      </w:r>
      <w:r>
        <w:t>53,0</w:t>
      </w:r>
      <w:r w:rsidRPr="002519F3">
        <w:t xml:space="preserve"> тыс. руб. (201</w:t>
      </w:r>
      <w:r>
        <w:t>9</w:t>
      </w:r>
      <w:r w:rsidRPr="002519F3">
        <w:t xml:space="preserve"> год – 0,1% и </w:t>
      </w:r>
      <w:r>
        <w:t>70,2</w:t>
      </w:r>
      <w:r w:rsidRPr="002519F3">
        <w:t xml:space="preserve"> тыс. руб.).</w:t>
      </w:r>
    </w:p>
    <w:p w:rsidR="005B0ED7" w:rsidRDefault="005B0ED7" w:rsidP="00E0156A">
      <w:pPr>
        <w:spacing w:line="276" w:lineRule="auto"/>
        <w:ind w:firstLine="709"/>
        <w:jc w:val="both"/>
      </w:pPr>
      <w:r w:rsidRPr="002519F3">
        <w:t xml:space="preserve">- </w:t>
      </w:r>
      <w:r w:rsidR="00561824" w:rsidRPr="002519F3">
        <w:t>по</w:t>
      </w:r>
      <w:r w:rsidR="00F85C6F" w:rsidRPr="002519F3">
        <w:t xml:space="preserve"> </w:t>
      </w:r>
      <w:r w:rsidR="00FD7FC5" w:rsidRPr="002519F3">
        <w:t>государственной пошлине удельный вес остался на уровне 201</w:t>
      </w:r>
      <w:r w:rsidR="002A4636">
        <w:t>9</w:t>
      </w:r>
      <w:r w:rsidR="00FD7FC5" w:rsidRPr="002519F3">
        <w:t xml:space="preserve"> года </w:t>
      </w:r>
      <w:r w:rsidR="002A4636">
        <w:t>0,2</w:t>
      </w:r>
      <w:r w:rsidR="00561824" w:rsidRPr="002519F3">
        <w:t xml:space="preserve">% </w:t>
      </w:r>
      <w:r w:rsidR="00CD2784" w:rsidRPr="002519F3">
        <w:t xml:space="preserve">в натуральных числах исполнение составило </w:t>
      </w:r>
      <w:r w:rsidR="002A4636">
        <w:t>1697,4</w:t>
      </w:r>
      <w:r w:rsidR="00CD2784" w:rsidRPr="002519F3">
        <w:t xml:space="preserve"> </w:t>
      </w:r>
      <w:r w:rsidR="00561824" w:rsidRPr="002519F3">
        <w:t>тыс. руб</w:t>
      </w:r>
      <w:r w:rsidR="00F85C6F" w:rsidRPr="002519F3">
        <w:t>.</w:t>
      </w:r>
      <w:r w:rsidR="00CD2784" w:rsidRPr="002519F3">
        <w:t xml:space="preserve"> (201</w:t>
      </w:r>
      <w:r w:rsidR="002A4636">
        <w:t>9</w:t>
      </w:r>
      <w:r w:rsidR="00CD2784" w:rsidRPr="002519F3">
        <w:t xml:space="preserve"> год исполнение </w:t>
      </w:r>
      <w:r w:rsidR="002A4636">
        <w:t>1630,1</w:t>
      </w:r>
      <w:r w:rsidR="00CD2784" w:rsidRPr="002519F3">
        <w:t xml:space="preserve"> тыс. руб.)</w:t>
      </w:r>
      <w:r w:rsidRPr="002519F3">
        <w:t>;</w:t>
      </w:r>
    </w:p>
    <w:p w:rsidR="002A4636" w:rsidRPr="002519F3" w:rsidRDefault="002A4636" w:rsidP="00E0156A">
      <w:pPr>
        <w:spacing w:line="276" w:lineRule="auto"/>
        <w:ind w:firstLine="709"/>
        <w:jc w:val="both"/>
      </w:pPr>
      <w:r>
        <w:lastRenderedPageBreak/>
        <w:t xml:space="preserve">- по </w:t>
      </w:r>
      <w:r w:rsidRPr="002519F3">
        <w:t>налог</w:t>
      </w:r>
      <w:r>
        <w:t>у</w:t>
      </w:r>
      <w:r w:rsidRPr="002519F3">
        <w:t xml:space="preserve">, взимаемый в связи с применением патентной системы налогообложения, доля </w:t>
      </w:r>
      <w:r>
        <w:t>в общем объеме налоговых доходов составила 0,04% или 42,8 тыс. руб. (2019 год</w:t>
      </w:r>
      <w:r w:rsidRPr="002519F3">
        <w:t xml:space="preserve"> 0,004% или 4,9 тыс. руб.</w:t>
      </w:r>
      <w:r>
        <w:t>)</w:t>
      </w:r>
    </w:p>
    <w:p w:rsidR="002A4636" w:rsidRPr="00365D50" w:rsidRDefault="002A4636" w:rsidP="00E0156A">
      <w:pPr>
        <w:spacing w:line="276" w:lineRule="auto"/>
        <w:ind w:firstLine="709"/>
        <w:jc w:val="both"/>
      </w:pPr>
      <w:r w:rsidRPr="00365D50">
        <w:t xml:space="preserve">В 2020 году доходы по </w:t>
      </w:r>
      <w:r w:rsidR="00561824" w:rsidRPr="00365D50">
        <w:t>налогу на добычу полезных ископаемых</w:t>
      </w:r>
      <w:r w:rsidRPr="00365D50">
        <w:t xml:space="preserve"> в бюджет не поступали. За 2019 год</w:t>
      </w:r>
      <w:r w:rsidR="00CD2784" w:rsidRPr="00365D50">
        <w:t xml:space="preserve"> удельный вес в общем объеме налоговых доходов составля</w:t>
      </w:r>
      <w:r w:rsidRPr="00365D50">
        <w:t>л</w:t>
      </w:r>
      <w:r w:rsidR="00CD2784" w:rsidRPr="00365D50">
        <w:t xml:space="preserve"> 0,5</w:t>
      </w:r>
      <w:r w:rsidR="00561824" w:rsidRPr="00365D50">
        <w:t xml:space="preserve">% или </w:t>
      </w:r>
      <w:r w:rsidR="00CD2784" w:rsidRPr="00365D50">
        <w:t>490,0</w:t>
      </w:r>
      <w:r w:rsidR="00561824" w:rsidRPr="00365D50">
        <w:t xml:space="preserve"> тыс. руб.</w:t>
      </w:r>
    </w:p>
    <w:p w:rsidR="005B0ED7" w:rsidRPr="002519F3" w:rsidRDefault="00723E00" w:rsidP="00E0156A">
      <w:pPr>
        <w:spacing w:line="276" w:lineRule="auto"/>
        <w:ind w:firstLine="709"/>
        <w:jc w:val="both"/>
      </w:pPr>
      <w:r w:rsidRPr="00365D50">
        <w:t>В структуре налоговых и неналоговых доходов</w:t>
      </w:r>
      <w:r w:rsidR="005B0ED7" w:rsidRPr="00365D50">
        <w:t>,</w:t>
      </w:r>
      <w:r w:rsidRPr="00365D50">
        <w:t xml:space="preserve"> </w:t>
      </w:r>
      <w:r w:rsidR="00F85C6F" w:rsidRPr="00365D50">
        <w:t xml:space="preserve">налоговые доходы составляют </w:t>
      </w:r>
      <w:r w:rsidR="00A67136" w:rsidRPr="00365D50">
        <w:t>91,5</w:t>
      </w:r>
      <w:r w:rsidR="00F85C6F" w:rsidRPr="00365D50">
        <w:t xml:space="preserve">% или </w:t>
      </w:r>
      <w:r w:rsidR="00A67136" w:rsidRPr="00365D50">
        <w:t>117492,5</w:t>
      </w:r>
      <w:r w:rsidR="00F85C6F" w:rsidRPr="00365D50">
        <w:t xml:space="preserve"> тыс. руб., </w:t>
      </w:r>
      <w:r w:rsidRPr="00365D50">
        <w:t xml:space="preserve">неналоговые доходы составляют </w:t>
      </w:r>
      <w:r w:rsidR="00A67136" w:rsidRPr="00365D50">
        <w:t>8,5</w:t>
      </w:r>
      <w:r w:rsidRPr="00365D50">
        <w:t>%</w:t>
      </w:r>
      <w:r w:rsidR="00F85C6F" w:rsidRPr="00365D50">
        <w:t xml:space="preserve"> или </w:t>
      </w:r>
      <w:r w:rsidR="00A67136" w:rsidRPr="00365D50">
        <w:t>10866,2</w:t>
      </w:r>
      <w:r w:rsidR="00F85C6F" w:rsidRPr="00365D50">
        <w:t xml:space="preserve"> тыс. руб</w:t>
      </w:r>
      <w:r w:rsidRPr="00365D50">
        <w:t>.</w:t>
      </w:r>
      <w:r w:rsidR="000C2406" w:rsidRPr="00365D50">
        <w:t xml:space="preserve"> (в 201</w:t>
      </w:r>
      <w:r w:rsidR="00A67136" w:rsidRPr="00365D50">
        <w:t>9</w:t>
      </w:r>
      <w:r w:rsidR="000C2406" w:rsidRPr="00365D50">
        <w:t xml:space="preserve"> году налоговые </w:t>
      </w:r>
      <w:r w:rsidR="00A67136" w:rsidRPr="00365D50">
        <w:t>89,7</w:t>
      </w:r>
      <w:r w:rsidR="000C2406" w:rsidRPr="00365D50">
        <w:t xml:space="preserve">% или </w:t>
      </w:r>
      <w:r w:rsidR="00A67136" w:rsidRPr="00365D50">
        <w:t>99824,7</w:t>
      </w:r>
      <w:r w:rsidR="000C2406" w:rsidRPr="00365D50">
        <w:t xml:space="preserve"> тыс. руб., неналоговые </w:t>
      </w:r>
      <w:r w:rsidR="00A67136" w:rsidRPr="00365D50">
        <w:t>10,3</w:t>
      </w:r>
      <w:r w:rsidR="000C2406" w:rsidRPr="00365D50">
        <w:t xml:space="preserve">% или </w:t>
      </w:r>
      <w:r w:rsidR="00A67136" w:rsidRPr="00365D50">
        <w:t>11417,2</w:t>
      </w:r>
      <w:r w:rsidR="000C2406" w:rsidRPr="00365D50">
        <w:t xml:space="preserve"> тыс. руб.)</w:t>
      </w:r>
      <w:r w:rsidR="00501A0F" w:rsidRPr="002519F3">
        <w:t xml:space="preserve"> </w:t>
      </w:r>
    </w:p>
    <w:p w:rsidR="00D644D9" w:rsidRPr="002519F3" w:rsidRDefault="00501A0F" w:rsidP="00E0156A">
      <w:pPr>
        <w:spacing w:line="276" w:lineRule="auto"/>
        <w:ind w:firstLine="709"/>
        <w:jc w:val="both"/>
      </w:pPr>
      <w:r w:rsidRPr="002519F3">
        <w:t>Н</w:t>
      </w:r>
      <w:r w:rsidR="00723E00" w:rsidRPr="002519F3">
        <w:t>аибольший удельный вес в структуре неналоговых доходов составляют</w:t>
      </w:r>
      <w:r w:rsidR="00D644D9" w:rsidRPr="002519F3">
        <w:t>:</w:t>
      </w:r>
    </w:p>
    <w:p w:rsidR="00D644D9" w:rsidRDefault="00D644D9" w:rsidP="00E0156A">
      <w:pPr>
        <w:spacing w:line="276" w:lineRule="auto"/>
        <w:ind w:firstLine="709"/>
        <w:jc w:val="both"/>
      </w:pPr>
      <w:r w:rsidRPr="002519F3">
        <w:t>-</w:t>
      </w:r>
      <w:r w:rsidR="00723E00" w:rsidRPr="002519F3">
        <w:t xml:space="preserve"> доходы от использования имущества, находящегося в государственной и муниципальной собственности </w:t>
      </w:r>
      <w:r w:rsidR="00365D50">
        <w:t>84,7</w:t>
      </w:r>
      <w:r w:rsidR="006B50ED" w:rsidRPr="002519F3">
        <w:t xml:space="preserve">% </w:t>
      </w:r>
      <w:r w:rsidR="00501A0F" w:rsidRPr="002519F3">
        <w:t xml:space="preserve">или </w:t>
      </w:r>
      <w:r w:rsidR="00365D50">
        <w:t>9205,2</w:t>
      </w:r>
      <w:r w:rsidR="00501A0F" w:rsidRPr="002519F3">
        <w:t xml:space="preserve"> тыс. руб.</w:t>
      </w:r>
      <w:r w:rsidR="000C2406" w:rsidRPr="002519F3">
        <w:t xml:space="preserve"> (201</w:t>
      </w:r>
      <w:r w:rsidR="00365D50">
        <w:t>9</w:t>
      </w:r>
      <w:r w:rsidR="000C2406" w:rsidRPr="002519F3">
        <w:t xml:space="preserve"> год </w:t>
      </w:r>
      <w:r w:rsidR="00365D50">
        <w:t xml:space="preserve">68,6% или </w:t>
      </w:r>
      <w:r w:rsidR="000C2406" w:rsidRPr="002519F3">
        <w:t>7298,8 тыс. руб.)</w:t>
      </w:r>
      <w:r w:rsidR="00723E00" w:rsidRPr="002519F3">
        <w:t>,</w:t>
      </w:r>
      <w:r w:rsidR="00365D50">
        <w:t xml:space="preserve"> из них:</w:t>
      </w:r>
    </w:p>
    <w:p w:rsidR="00365D50" w:rsidRDefault="00365D50" w:rsidP="00E0156A">
      <w:pPr>
        <w:spacing w:line="276" w:lineRule="auto"/>
        <w:ind w:firstLine="709"/>
        <w:jc w:val="both"/>
      </w:pPr>
      <w:r>
        <w:tab/>
      </w:r>
      <w:r>
        <w:tab/>
      </w:r>
      <w:r w:rsidRPr="00365D50">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r>
        <w:t xml:space="preserve"> 7934,1 тыс. руб. или 86,2%;</w:t>
      </w:r>
    </w:p>
    <w:p w:rsidR="00365D50" w:rsidRPr="002519F3" w:rsidRDefault="00365D50" w:rsidP="00E0156A">
      <w:pPr>
        <w:spacing w:line="276" w:lineRule="auto"/>
        <w:ind w:firstLine="709"/>
        <w:jc w:val="both"/>
      </w:pPr>
      <w:r>
        <w:tab/>
      </w:r>
      <w:r>
        <w:tab/>
      </w:r>
      <w:r w:rsidRPr="00365D50">
        <w:t xml:space="preserve">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w:t>
      </w:r>
      <w:r>
        <w:t>(</w:t>
      </w:r>
      <w:r w:rsidRPr="00365D50">
        <w:t>за исключением имущества бюджетных и автономных учреждений)</w:t>
      </w:r>
      <w:r>
        <w:t xml:space="preserve"> 1222,6 тыс. руб., или 13,3%.</w:t>
      </w:r>
    </w:p>
    <w:p w:rsidR="00D644D9" w:rsidRPr="002519F3" w:rsidRDefault="00D644D9" w:rsidP="00E0156A">
      <w:pPr>
        <w:spacing w:line="276" w:lineRule="auto"/>
        <w:ind w:firstLine="709"/>
        <w:jc w:val="both"/>
      </w:pPr>
      <w:r w:rsidRPr="002519F3">
        <w:t>-</w:t>
      </w:r>
      <w:r w:rsidR="00723E00" w:rsidRPr="002519F3">
        <w:t xml:space="preserve"> </w:t>
      </w:r>
      <w:r w:rsidR="001867C4" w:rsidRPr="002519F3">
        <w:t xml:space="preserve">штрафы санкции, возмещение ущерба </w:t>
      </w:r>
      <w:r w:rsidR="00365D50">
        <w:t>10,8</w:t>
      </w:r>
      <w:r w:rsidR="001867C4" w:rsidRPr="002519F3">
        <w:t xml:space="preserve">% или </w:t>
      </w:r>
      <w:r w:rsidR="00365D50">
        <w:t>1170,5</w:t>
      </w:r>
      <w:r w:rsidR="001867C4" w:rsidRPr="002519F3">
        <w:t xml:space="preserve"> тыс. руб. (201</w:t>
      </w:r>
      <w:r w:rsidR="00365D50">
        <w:t>9</w:t>
      </w:r>
      <w:r w:rsidR="001867C4" w:rsidRPr="002519F3">
        <w:t xml:space="preserve"> год </w:t>
      </w:r>
      <w:r w:rsidR="00365D50">
        <w:t>22,3</w:t>
      </w:r>
      <w:r w:rsidR="001867C4" w:rsidRPr="002519F3">
        <w:t xml:space="preserve">% или </w:t>
      </w:r>
      <w:r w:rsidR="00365D50">
        <w:t>2542,7</w:t>
      </w:r>
      <w:r w:rsidR="001867C4" w:rsidRPr="002519F3">
        <w:t xml:space="preserve"> тыс. руб.),</w:t>
      </w:r>
    </w:p>
    <w:p w:rsidR="00D644D9" w:rsidRDefault="00D644D9" w:rsidP="00E0156A">
      <w:pPr>
        <w:spacing w:line="276" w:lineRule="auto"/>
        <w:ind w:firstLine="709"/>
        <w:jc w:val="both"/>
      </w:pPr>
      <w:r w:rsidRPr="002519F3">
        <w:t>-</w:t>
      </w:r>
      <w:r w:rsidR="001867C4" w:rsidRPr="002519F3">
        <w:t xml:space="preserve"> </w:t>
      </w:r>
      <w:r w:rsidR="006B50ED" w:rsidRPr="002519F3">
        <w:t>доходы от продажи материальных и нематериальных активов</w:t>
      </w:r>
      <w:r w:rsidR="00F41B31" w:rsidRPr="002519F3">
        <w:t xml:space="preserve"> </w:t>
      </w:r>
      <w:r w:rsidR="00365D50">
        <w:t>2,0</w:t>
      </w:r>
      <w:r w:rsidR="001867C4" w:rsidRPr="002519F3">
        <w:t xml:space="preserve">% или </w:t>
      </w:r>
      <w:r w:rsidR="00365D50">
        <w:t>213,4</w:t>
      </w:r>
      <w:r w:rsidR="001867C4" w:rsidRPr="002519F3">
        <w:t xml:space="preserve"> тыс. руб. (201</w:t>
      </w:r>
      <w:r w:rsidR="00365D50">
        <w:t>9</w:t>
      </w:r>
      <w:r w:rsidR="001867C4" w:rsidRPr="002519F3">
        <w:t xml:space="preserve"> год </w:t>
      </w:r>
      <w:r w:rsidR="00365D50">
        <w:t>–</w:t>
      </w:r>
      <w:r w:rsidR="001867C4" w:rsidRPr="002519F3">
        <w:t xml:space="preserve"> </w:t>
      </w:r>
      <w:r w:rsidR="00365D50">
        <w:t>6,9</w:t>
      </w:r>
      <w:r w:rsidR="00F41B31" w:rsidRPr="002519F3">
        <w:t xml:space="preserve">% </w:t>
      </w:r>
      <w:r w:rsidR="006B50ED" w:rsidRPr="002519F3">
        <w:t xml:space="preserve">или </w:t>
      </w:r>
      <w:r w:rsidR="00365D50">
        <w:t>790,7</w:t>
      </w:r>
      <w:r w:rsidR="006B50ED" w:rsidRPr="002519F3">
        <w:t xml:space="preserve"> тыс. руб.</w:t>
      </w:r>
      <w:r w:rsidR="001867C4" w:rsidRPr="002519F3">
        <w:t>)</w:t>
      </w:r>
      <w:r w:rsidRPr="002519F3">
        <w:t>.</w:t>
      </w:r>
    </w:p>
    <w:p w:rsidR="00365D50" w:rsidRPr="002519F3" w:rsidRDefault="00365D50" w:rsidP="00E0156A">
      <w:pPr>
        <w:spacing w:line="276" w:lineRule="auto"/>
        <w:ind w:firstLine="709"/>
        <w:jc w:val="both"/>
      </w:pPr>
      <w:r>
        <w:t>-п</w:t>
      </w:r>
      <w:r w:rsidRPr="00365D50">
        <w:t>лата за негативное воздействие на окружающую среду</w:t>
      </w:r>
      <w:r>
        <w:t xml:space="preserve"> 2,0% или 215,6 тыс. руб. (2019 год 2,6% или 204,5 тыс. руб.)</w:t>
      </w:r>
    </w:p>
    <w:p w:rsidR="005F2E96" w:rsidRPr="002519F3" w:rsidRDefault="001867C4" w:rsidP="00E0156A">
      <w:pPr>
        <w:spacing w:line="276" w:lineRule="auto"/>
        <w:ind w:firstLine="709"/>
        <w:jc w:val="both"/>
      </w:pPr>
      <w:r w:rsidRPr="002519F3">
        <w:t>Доходы от оказания платных услуг и компенсации затрат государства</w:t>
      </w:r>
      <w:r w:rsidR="00D644D9" w:rsidRPr="002519F3">
        <w:t xml:space="preserve"> (</w:t>
      </w:r>
      <w:r w:rsidR="00110207" w:rsidRPr="002519F3">
        <w:rPr>
          <w:color w:val="000000"/>
        </w:rPr>
        <w:t>компенсация в бюджет района по ранее произведенным расходам по программе «Социальное развитие села до 2012 года»</w:t>
      </w:r>
      <w:r w:rsidR="00D644D9" w:rsidRPr="002519F3">
        <w:rPr>
          <w:color w:val="000000"/>
        </w:rPr>
        <w:t>)</w:t>
      </w:r>
      <w:r w:rsidR="00110207" w:rsidRPr="002519F3">
        <w:rPr>
          <w:color w:val="000000"/>
        </w:rPr>
        <w:t xml:space="preserve">, </w:t>
      </w:r>
      <w:r w:rsidR="00365D50">
        <w:t>составляют 0,5%</w:t>
      </w:r>
      <w:r w:rsidRPr="002519F3">
        <w:t xml:space="preserve"> или </w:t>
      </w:r>
      <w:r w:rsidR="00365D50">
        <w:t>56,5</w:t>
      </w:r>
      <w:r w:rsidRPr="002519F3">
        <w:t xml:space="preserve"> тыс. руб. от всех неналоговых доходов (201</w:t>
      </w:r>
      <w:r w:rsidR="00365D50">
        <w:t>9</w:t>
      </w:r>
      <w:r w:rsidRPr="002519F3">
        <w:t xml:space="preserve"> год – 0,</w:t>
      </w:r>
      <w:r w:rsidR="00365D50">
        <w:t>4</w:t>
      </w:r>
      <w:r w:rsidRPr="002519F3">
        <w:t xml:space="preserve">% или </w:t>
      </w:r>
      <w:r w:rsidR="00365D50">
        <w:t>43,9</w:t>
      </w:r>
      <w:r w:rsidRPr="002519F3">
        <w:t xml:space="preserve"> тыс. руб.).</w:t>
      </w:r>
      <w:r w:rsidR="005F2E96" w:rsidRPr="002519F3">
        <w:t xml:space="preserve"> </w:t>
      </w:r>
    </w:p>
    <w:p w:rsidR="00110207" w:rsidRDefault="00110207" w:rsidP="00E0156A">
      <w:pPr>
        <w:spacing w:line="276" w:lineRule="auto"/>
        <w:ind w:firstLine="709"/>
        <w:jc w:val="both"/>
        <w:rPr>
          <w:rFonts w:eastAsiaTheme="minorHAnsi"/>
          <w:lang w:eastAsia="en-US"/>
        </w:rPr>
      </w:pPr>
    </w:p>
    <w:p w:rsidR="00110207" w:rsidRPr="00110207" w:rsidRDefault="00F616B0" w:rsidP="00E0156A">
      <w:pPr>
        <w:spacing w:line="276" w:lineRule="auto"/>
        <w:ind w:firstLine="709"/>
        <w:jc w:val="center"/>
        <w:rPr>
          <w:rFonts w:eastAsiaTheme="minorHAnsi"/>
          <w:b/>
          <w:u w:val="single"/>
          <w:lang w:eastAsia="en-US"/>
        </w:rPr>
      </w:pPr>
      <w:r>
        <w:rPr>
          <w:rFonts w:eastAsiaTheme="minorHAnsi"/>
          <w:b/>
          <w:u w:val="single"/>
          <w:lang w:eastAsia="en-US"/>
        </w:rPr>
        <w:t xml:space="preserve">Анализ </w:t>
      </w:r>
      <w:r w:rsidR="00110207" w:rsidRPr="00110207">
        <w:rPr>
          <w:rFonts w:eastAsiaTheme="minorHAnsi"/>
          <w:b/>
          <w:u w:val="single"/>
          <w:lang w:eastAsia="en-US"/>
        </w:rPr>
        <w:t>Программ</w:t>
      </w:r>
      <w:r>
        <w:rPr>
          <w:rFonts w:eastAsiaTheme="minorHAnsi"/>
          <w:b/>
          <w:u w:val="single"/>
          <w:lang w:eastAsia="en-US"/>
        </w:rPr>
        <w:t>ы</w:t>
      </w:r>
      <w:r w:rsidR="00110207" w:rsidRPr="00110207">
        <w:rPr>
          <w:rFonts w:eastAsiaTheme="minorHAnsi"/>
          <w:b/>
          <w:u w:val="single"/>
          <w:lang w:eastAsia="en-US"/>
        </w:rPr>
        <w:t xml:space="preserve"> приватизации (продажи) муниципального имущества Первомайского района на 20</w:t>
      </w:r>
      <w:r w:rsidR="00234521">
        <w:rPr>
          <w:rFonts w:eastAsiaTheme="minorHAnsi"/>
          <w:b/>
          <w:u w:val="single"/>
          <w:lang w:eastAsia="en-US"/>
        </w:rPr>
        <w:t>20</w:t>
      </w:r>
      <w:r w:rsidR="00110207" w:rsidRPr="00110207">
        <w:rPr>
          <w:rFonts w:eastAsiaTheme="minorHAnsi"/>
          <w:b/>
          <w:u w:val="single"/>
          <w:lang w:eastAsia="en-US"/>
        </w:rPr>
        <w:t xml:space="preserve"> год</w:t>
      </w:r>
    </w:p>
    <w:p w:rsidR="00110207" w:rsidRPr="00E07A73" w:rsidRDefault="00A1631D" w:rsidP="00E0156A">
      <w:pPr>
        <w:spacing w:line="276" w:lineRule="auto"/>
        <w:ind w:firstLine="709"/>
        <w:jc w:val="both"/>
      </w:pPr>
      <w:r>
        <w:t xml:space="preserve">Приложением 17 Решения о бюджете на 2020 год утверждена </w:t>
      </w:r>
      <w:r w:rsidR="00110207" w:rsidRPr="00E07A73">
        <w:t>Программа приватизации (продажи) муниципального имущества Первомайского района на 20</w:t>
      </w:r>
      <w:r w:rsidR="00234521">
        <w:t>20</w:t>
      </w:r>
      <w:r w:rsidR="00110207" w:rsidRPr="00E07A73">
        <w:t xml:space="preserve"> год (далее – Программа приватизации) </w:t>
      </w:r>
      <w:r w:rsidR="00525E61">
        <w:t xml:space="preserve">с </w:t>
      </w:r>
      <w:r w:rsidR="00525E61" w:rsidRPr="00E07A73">
        <w:t>планируемы</w:t>
      </w:r>
      <w:r w:rsidR="00525E61">
        <w:t>ми</w:t>
      </w:r>
      <w:r w:rsidR="00525E61" w:rsidRPr="00E07A73">
        <w:t xml:space="preserve"> доход</w:t>
      </w:r>
      <w:r w:rsidR="00525E61">
        <w:t>ами</w:t>
      </w:r>
      <w:r w:rsidR="00525E61" w:rsidRPr="00E07A73">
        <w:t xml:space="preserve"> от приватизации (продажи) муниципального имущества в сумме </w:t>
      </w:r>
      <w:r w:rsidR="00525E61">
        <w:t>36907,0</w:t>
      </w:r>
      <w:r w:rsidR="00525E61" w:rsidRPr="00E07A73">
        <w:t xml:space="preserve"> тыс. руб.</w:t>
      </w:r>
      <w:r w:rsidR="00525E61" w:rsidRPr="00525E61">
        <w:t xml:space="preserve"> </w:t>
      </w:r>
      <w:r w:rsidR="00525E61" w:rsidRPr="00E07A73">
        <w:t>и количеств</w:t>
      </w:r>
      <w:r w:rsidR="00525E61">
        <w:t>ом</w:t>
      </w:r>
      <w:r w:rsidR="00525E61" w:rsidRPr="00E07A73">
        <w:t xml:space="preserve"> включенных в перечень объектов, подлежащих приватизации в 20</w:t>
      </w:r>
      <w:r w:rsidR="00525E61">
        <w:t>20</w:t>
      </w:r>
      <w:r w:rsidR="00525E61" w:rsidRPr="00E07A73">
        <w:t xml:space="preserve"> году, </w:t>
      </w:r>
      <w:r w:rsidR="00525E61">
        <w:t>4 (20</w:t>
      </w:r>
      <w:r w:rsidR="00525E61" w:rsidRPr="00E07A73">
        <w:t xml:space="preserve"> позици</w:t>
      </w:r>
      <w:r w:rsidR="00525E61">
        <w:t>й</w:t>
      </w:r>
      <w:r w:rsidR="00525E61" w:rsidRPr="00E07A73">
        <w:t>).</w:t>
      </w:r>
      <w:r w:rsidR="00525E61">
        <w:t xml:space="preserve"> В течении года в Программу приватизации изменения не вносились.</w:t>
      </w:r>
    </w:p>
    <w:p w:rsidR="000019C8" w:rsidRDefault="00110207" w:rsidP="00E0156A">
      <w:pPr>
        <w:tabs>
          <w:tab w:val="left" w:pos="567"/>
        </w:tabs>
        <w:spacing w:line="276" w:lineRule="auto"/>
        <w:ind w:firstLine="709"/>
        <w:jc w:val="both"/>
      </w:pPr>
      <w:r w:rsidRPr="00E07A73">
        <w:t>Согласно Отчету о выполнении программы приватизации (продажи) муниципального имущества Первомайского района за 20</w:t>
      </w:r>
      <w:r w:rsidR="00525E61">
        <w:t>20</w:t>
      </w:r>
      <w:r w:rsidRPr="00E07A73">
        <w:t xml:space="preserve"> год (Приложение 4 к Проекту решения об исполнении бюджета за 20</w:t>
      </w:r>
      <w:r w:rsidR="00525E61">
        <w:t>20</w:t>
      </w:r>
      <w:r w:rsidRPr="00E07A73">
        <w:t xml:space="preserve"> год)</w:t>
      </w:r>
      <w:r w:rsidR="007C52BD">
        <w:t xml:space="preserve">. План по приватизации муниципального имущества </w:t>
      </w:r>
      <w:r w:rsidRPr="00E07A73">
        <w:t>в 20</w:t>
      </w:r>
      <w:r w:rsidR="000019C8">
        <w:t>20</w:t>
      </w:r>
      <w:r w:rsidRPr="00E07A73">
        <w:t xml:space="preserve"> году </w:t>
      </w:r>
      <w:r w:rsidR="007C52BD">
        <w:t>не выполнен, доход от продажи муниципального имущества составил 0,0 руб.</w:t>
      </w:r>
      <w:r w:rsidR="000019C8">
        <w:t xml:space="preserve"> (за 2019 год при плановом объеме приватизации имущества </w:t>
      </w:r>
      <w:r w:rsidR="007C52BD">
        <w:t xml:space="preserve">39457,0 тыс. руб. </w:t>
      </w:r>
      <w:r w:rsidR="000019C8">
        <w:t>доход от приватизации муниципального имущества составил 505,0 тыс. руб., план по приватизации выполнен на 1,3%).</w:t>
      </w:r>
    </w:p>
    <w:p w:rsidR="000019C8" w:rsidRDefault="000019C8" w:rsidP="00E0156A">
      <w:pPr>
        <w:tabs>
          <w:tab w:val="left" w:pos="567"/>
        </w:tabs>
        <w:spacing w:line="276" w:lineRule="auto"/>
        <w:ind w:firstLine="709"/>
        <w:jc w:val="both"/>
      </w:pPr>
    </w:p>
    <w:p w:rsidR="007C06EB" w:rsidRPr="00C5554A" w:rsidRDefault="008147A5" w:rsidP="00E0156A">
      <w:pPr>
        <w:spacing w:line="276" w:lineRule="auto"/>
        <w:jc w:val="center"/>
        <w:rPr>
          <w:b/>
          <w:u w:val="single"/>
        </w:rPr>
      </w:pPr>
      <w:r w:rsidRPr="00C5554A">
        <w:rPr>
          <w:b/>
          <w:u w:val="single"/>
        </w:rPr>
        <w:t>Анализ и</w:t>
      </w:r>
      <w:r w:rsidR="007C06EB" w:rsidRPr="00C5554A">
        <w:rPr>
          <w:b/>
          <w:u w:val="single"/>
        </w:rPr>
        <w:t>сполнени</w:t>
      </w:r>
      <w:r w:rsidR="00B6006F" w:rsidRPr="00C5554A">
        <w:rPr>
          <w:b/>
          <w:u w:val="single"/>
        </w:rPr>
        <w:t>е</w:t>
      </w:r>
      <w:r w:rsidR="007C06EB" w:rsidRPr="00C5554A">
        <w:rPr>
          <w:b/>
          <w:u w:val="single"/>
        </w:rPr>
        <w:t xml:space="preserve"> расходов бюджета</w:t>
      </w:r>
      <w:r w:rsidRPr="00C5554A">
        <w:rPr>
          <w:b/>
          <w:u w:val="single"/>
        </w:rPr>
        <w:t xml:space="preserve"> Первомайского района</w:t>
      </w:r>
      <w:r w:rsidR="007C06EB" w:rsidRPr="00C5554A">
        <w:rPr>
          <w:b/>
          <w:u w:val="single"/>
        </w:rPr>
        <w:t xml:space="preserve"> за 20</w:t>
      </w:r>
      <w:r w:rsidR="007D4DCB">
        <w:rPr>
          <w:b/>
          <w:u w:val="single"/>
        </w:rPr>
        <w:t>20</w:t>
      </w:r>
      <w:r w:rsidR="007C06EB" w:rsidRPr="00C5554A">
        <w:rPr>
          <w:b/>
          <w:u w:val="single"/>
        </w:rPr>
        <w:t xml:space="preserve"> год.</w:t>
      </w:r>
    </w:p>
    <w:p w:rsidR="00D64C79" w:rsidRPr="0079025E" w:rsidRDefault="0086193A" w:rsidP="00E0156A">
      <w:pPr>
        <w:spacing w:line="276" w:lineRule="auto"/>
        <w:ind w:firstLine="709"/>
        <w:jc w:val="both"/>
        <w:rPr>
          <w:bCs/>
        </w:rPr>
      </w:pPr>
      <w:r w:rsidRPr="0079025E">
        <w:rPr>
          <w:bCs/>
        </w:rPr>
        <w:lastRenderedPageBreak/>
        <w:t>П</w:t>
      </w:r>
      <w:r w:rsidR="00D64C79" w:rsidRPr="0079025E">
        <w:rPr>
          <w:bCs/>
        </w:rPr>
        <w:t>роект</w:t>
      </w:r>
      <w:r w:rsidR="00F82B2D" w:rsidRPr="0079025E">
        <w:rPr>
          <w:bCs/>
        </w:rPr>
        <w:t>ом</w:t>
      </w:r>
      <w:r w:rsidR="00D64C79" w:rsidRPr="0079025E">
        <w:rPr>
          <w:bCs/>
        </w:rPr>
        <w:t xml:space="preserve"> </w:t>
      </w:r>
      <w:r w:rsidRPr="0079025E">
        <w:rPr>
          <w:bCs/>
        </w:rPr>
        <w:t>решения</w:t>
      </w:r>
      <w:r w:rsidR="00A95A2E" w:rsidRPr="0079025E">
        <w:rPr>
          <w:bCs/>
        </w:rPr>
        <w:t xml:space="preserve"> о</w:t>
      </w:r>
      <w:r w:rsidR="00E4108F" w:rsidRPr="0079025E">
        <w:rPr>
          <w:bCs/>
        </w:rPr>
        <w:t xml:space="preserve">б исполнении бюджета за </w:t>
      </w:r>
      <w:r w:rsidR="007D4DCB" w:rsidRPr="0079025E">
        <w:rPr>
          <w:bCs/>
        </w:rPr>
        <w:t>2020 г</w:t>
      </w:r>
      <w:r w:rsidR="00E4108F" w:rsidRPr="0079025E">
        <w:rPr>
          <w:bCs/>
        </w:rPr>
        <w:t>од</w:t>
      </w:r>
      <w:r w:rsidRPr="0079025E">
        <w:rPr>
          <w:bCs/>
        </w:rPr>
        <w:t xml:space="preserve"> </w:t>
      </w:r>
      <w:r w:rsidR="00F82B2D" w:rsidRPr="0079025E">
        <w:rPr>
          <w:bCs/>
        </w:rPr>
        <w:t xml:space="preserve">расходы бюджета Первомайского района </w:t>
      </w:r>
      <w:r w:rsidR="00D64C79" w:rsidRPr="0079025E">
        <w:rPr>
          <w:bCs/>
        </w:rPr>
        <w:t xml:space="preserve">сформированы на основании расходных обязательств, подлежащих исполнению в очередном финансовом году, что соответствует </w:t>
      </w:r>
      <w:r w:rsidR="00011290">
        <w:rPr>
          <w:bCs/>
        </w:rPr>
        <w:t xml:space="preserve">требованиям </w:t>
      </w:r>
      <w:r w:rsidR="00D64C79" w:rsidRPr="0079025E">
        <w:rPr>
          <w:bCs/>
        </w:rPr>
        <w:t>ст</w:t>
      </w:r>
      <w:r w:rsidRPr="0079025E">
        <w:rPr>
          <w:bCs/>
        </w:rPr>
        <w:t>ать</w:t>
      </w:r>
      <w:r w:rsidR="00011290">
        <w:rPr>
          <w:bCs/>
        </w:rPr>
        <w:t>и</w:t>
      </w:r>
      <w:r w:rsidR="00D64C79" w:rsidRPr="0079025E">
        <w:rPr>
          <w:bCs/>
        </w:rPr>
        <w:t xml:space="preserve"> 65 Б</w:t>
      </w:r>
      <w:r w:rsidRPr="0079025E">
        <w:rPr>
          <w:bCs/>
        </w:rPr>
        <w:t xml:space="preserve">юджетного </w:t>
      </w:r>
      <w:r w:rsidR="00394A3D" w:rsidRPr="0079025E">
        <w:rPr>
          <w:bCs/>
        </w:rPr>
        <w:t>к</w:t>
      </w:r>
      <w:r w:rsidRPr="0079025E">
        <w:rPr>
          <w:bCs/>
        </w:rPr>
        <w:t xml:space="preserve">одекса </w:t>
      </w:r>
      <w:r w:rsidR="00D64C79" w:rsidRPr="0079025E">
        <w:rPr>
          <w:bCs/>
        </w:rPr>
        <w:t>РФ.</w:t>
      </w:r>
    </w:p>
    <w:p w:rsidR="00D64C79" w:rsidRPr="0079025E" w:rsidRDefault="00D64C79" w:rsidP="00E0156A">
      <w:pPr>
        <w:spacing w:line="276" w:lineRule="auto"/>
        <w:ind w:firstLine="709"/>
        <w:jc w:val="both"/>
      </w:pPr>
      <w:r w:rsidRPr="0079025E">
        <w:rPr>
          <w:bCs/>
        </w:rPr>
        <w:t>Согласно ст</w:t>
      </w:r>
      <w:r w:rsidR="0086193A" w:rsidRPr="0079025E">
        <w:rPr>
          <w:bCs/>
        </w:rPr>
        <w:t>атьи</w:t>
      </w:r>
      <w:r w:rsidRPr="0079025E">
        <w:rPr>
          <w:bCs/>
        </w:rPr>
        <w:t xml:space="preserve"> 15 Б</w:t>
      </w:r>
      <w:r w:rsidR="0086193A" w:rsidRPr="0079025E">
        <w:rPr>
          <w:bCs/>
        </w:rPr>
        <w:t xml:space="preserve">юджетного </w:t>
      </w:r>
      <w:r w:rsidR="002F6EA5" w:rsidRPr="0079025E">
        <w:rPr>
          <w:bCs/>
        </w:rPr>
        <w:t>к</w:t>
      </w:r>
      <w:r w:rsidR="0086193A" w:rsidRPr="0079025E">
        <w:rPr>
          <w:bCs/>
        </w:rPr>
        <w:t>одекса</w:t>
      </w:r>
      <w:r w:rsidRPr="0079025E">
        <w:rPr>
          <w:bCs/>
        </w:rPr>
        <w:t xml:space="preserve"> РФ в </w:t>
      </w:r>
      <w:r w:rsidR="0086193A" w:rsidRPr="0079025E">
        <w:rPr>
          <w:bCs/>
        </w:rPr>
        <w:t>П</w:t>
      </w:r>
      <w:r w:rsidRPr="0079025E">
        <w:rPr>
          <w:bCs/>
        </w:rPr>
        <w:t xml:space="preserve">роекте </w:t>
      </w:r>
      <w:r w:rsidR="0086193A" w:rsidRPr="0079025E">
        <w:rPr>
          <w:bCs/>
        </w:rPr>
        <w:t xml:space="preserve">решения </w:t>
      </w:r>
      <w:r w:rsidR="00A95A2E" w:rsidRPr="0079025E">
        <w:rPr>
          <w:bCs/>
        </w:rPr>
        <w:t>о</w:t>
      </w:r>
      <w:r w:rsidR="005B0ED7" w:rsidRPr="0079025E">
        <w:rPr>
          <w:bCs/>
        </w:rPr>
        <w:t>б исполнении бюджета за 20</w:t>
      </w:r>
      <w:r w:rsidR="007D4DCB" w:rsidRPr="0079025E">
        <w:rPr>
          <w:bCs/>
        </w:rPr>
        <w:t>20</w:t>
      </w:r>
      <w:r w:rsidR="005B0ED7" w:rsidRPr="0079025E">
        <w:rPr>
          <w:bCs/>
        </w:rPr>
        <w:t xml:space="preserve"> год</w:t>
      </w:r>
      <w:r w:rsidR="00A95A2E" w:rsidRPr="0079025E">
        <w:rPr>
          <w:bCs/>
        </w:rPr>
        <w:t xml:space="preserve"> </w:t>
      </w:r>
      <w:r w:rsidRPr="0079025E">
        <w:rPr>
          <w:bCs/>
        </w:rPr>
        <w:t>раздельно предусмотрены средства, направляемые на исполнение расходных обязательств муниципального образования, возникших в связи с осуществлением органами местного самоуправления полномочий по вопросам местного значения и расходных обязательств муниципального образования, исполняемых за счет субвенций из других бюджетов бюджетной системы Р</w:t>
      </w:r>
      <w:r w:rsidR="00394A3D" w:rsidRPr="0079025E">
        <w:rPr>
          <w:bCs/>
        </w:rPr>
        <w:t xml:space="preserve">оссийской </w:t>
      </w:r>
      <w:r w:rsidRPr="0079025E">
        <w:rPr>
          <w:bCs/>
        </w:rPr>
        <w:t>Ф</w:t>
      </w:r>
      <w:r w:rsidR="00394A3D" w:rsidRPr="0079025E">
        <w:rPr>
          <w:bCs/>
        </w:rPr>
        <w:t>едерации</w:t>
      </w:r>
      <w:r w:rsidRPr="0079025E">
        <w:rPr>
          <w:bCs/>
        </w:rPr>
        <w:t xml:space="preserve"> для осуществления отдельных государственных полномочий.</w:t>
      </w:r>
    </w:p>
    <w:p w:rsidR="00D627B3" w:rsidRPr="0079025E" w:rsidRDefault="00D627B3" w:rsidP="00E0156A">
      <w:pPr>
        <w:spacing w:line="276" w:lineRule="auto"/>
        <w:ind w:firstLine="709"/>
        <w:jc w:val="both"/>
      </w:pPr>
      <w:r w:rsidRPr="0079025E">
        <w:t>Проведенным анализом внесения изменений в бюджет Первомайского района, установлено увеличение объема утвержденных бюджетных ассигнований на конец финансового года по отношению к первоначально утвержденным в целом на 16311,1 тыс. руб. или на 1,96% (Приложение 2), в том числе:</w:t>
      </w:r>
    </w:p>
    <w:p w:rsidR="00D627B3" w:rsidRPr="0079025E" w:rsidRDefault="00D627B3" w:rsidP="00E0156A">
      <w:pPr>
        <w:spacing w:line="276" w:lineRule="auto"/>
        <w:ind w:firstLine="709"/>
        <w:jc w:val="both"/>
      </w:pPr>
      <w:r w:rsidRPr="0079025E">
        <w:t xml:space="preserve">- увеличены бюджетные ассигнования </w:t>
      </w:r>
      <w:r w:rsidR="0077792F" w:rsidRPr="0079025E">
        <w:t xml:space="preserve">по отношению к первоначально утвержденным, </w:t>
      </w:r>
      <w:r w:rsidRPr="0079025E">
        <w:t>на сумму 42577,9 тыс. руб. по следующим разделам функциональной классификации расходов:</w:t>
      </w:r>
    </w:p>
    <w:p w:rsidR="00D627B3" w:rsidRPr="0079025E" w:rsidRDefault="00D627B3" w:rsidP="00E0156A">
      <w:pPr>
        <w:spacing w:line="276" w:lineRule="auto"/>
        <w:ind w:firstLine="709"/>
        <w:jc w:val="both"/>
      </w:pPr>
      <w:r w:rsidRPr="0079025E">
        <w:t>(0700) «Образование» –  на 26334,2 тыс. руб. или на 6,76% (2019 год на 116296,3 тыс. руб. или на 24,0%);</w:t>
      </w:r>
    </w:p>
    <w:p w:rsidR="00D627B3" w:rsidRPr="0079025E" w:rsidRDefault="00D627B3" w:rsidP="00E0156A">
      <w:pPr>
        <w:spacing w:line="276" w:lineRule="auto"/>
        <w:ind w:firstLine="709"/>
        <w:jc w:val="both"/>
      </w:pPr>
      <w:r w:rsidRPr="0079025E">
        <w:t>(1000) «Социальная политика» – на 5173,9 тыс.руб. или на 14,84% (2019 год на 10955,3 тыс. руб. или на 33,5%);</w:t>
      </w:r>
    </w:p>
    <w:p w:rsidR="00D627B3" w:rsidRPr="0079025E" w:rsidRDefault="00D627B3" w:rsidP="00E0156A">
      <w:pPr>
        <w:spacing w:line="276" w:lineRule="auto"/>
        <w:ind w:firstLine="709"/>
        <w:jc w:val="both"/>
      </w:pPr>
      <w:r w:rsidRPr="0079025E">
        <w:t>(0400) «Национальная экономика» - на 5014,5 тыс. руб. или на 9,21% (2019 год на 7228,5 тыс. руб. или 15,0%);</w:t>
      </w:r>
    </w:p>
    <w:p w:rsidR="00D627B3" w:rsidRPr="0079025E" w:rsidRDefault="00D627B3" w:rsidP="00E0156A">
      <w:pPr>
        <w:spacing w:line="276" w:lineRule="auto"/>
        <w:ind w:firstLine="709"/>
        <w:jc w:val="both"/>
      </w:pPr>
      <w:r w:rsidRPr="0079025E">
        <w:t>(1400) «Межбюджетные трансферты» – на 2328,2 тыс. руб., или на 10,29% (2019 год на 3704,4 тыс. руб. или на 18,1%);</w:t>
      </w:r>
    </w:p>
    <w:p w:rsidR="00D627B3" w:rsidRPr="0079025E" w:rsidRDefault="00D627B3" w:rsidP="00E0156A">
      <w:pPr>
        <w:spacing w:line="276" w:lineRule="auto"/>
        <w:ind w:firstLine="709"/>
        <w:jc w:val="both"/>
      </w:pPr>
      <w:r w:rsidRPr="0079025E">
        <w:t>(0500) «Жилищно-коммунальное хозяйство» – на 1837,0 тыс. руб. или на 1,05% (2019 год на 5500,2 тыс. руб. или 5,4%);</w:t>
      </w:r>
    </w:p>
    <w:p w:rsidR="00D627B3" w:rsidRPr="0079025E" w:rsidRDefault="00D627B3" w:rsidP="00E0156A">
      <w:pPr>
        <w:spacing w:line="276" w:lineRule="auto"/>
        <w:ind w:firstLine="709"/>
        <w:jc w:val="both"/>
      </w:pPr>
      <w:r w:rsidRPr="0079025E">
        <w:t>(0100) «Общегосударственные вопросы» - на 1531,1 тыс. руб. или на 3,36% (2019 - на 1991,4 тыс. руб. или на 4,1%);</w:t>
      </w:r>
    </w:p>
    <w:p w:rsidR="00D627B3" w:rsidRPr="0079025E" w:rsidRDefault="00D627B3" w:rsidP="00E0156A">
      <w:pPr>
        <w:spacing w:line="276" w:lineRule="auto"/>
        <w:ind w:firstLine="709"/>
        <w:jc w:val="both"/>
      </w:pPr>
      <w:r w:rsidRPr="0079025E">
        <w:t>(0300) «Национальная безопасность и правоохранительная деятельность» – на 132,0 тыс. руб. или в 5,4 раза больше (2019 год сокращение бюджетных ассигнований на 12,3 тыс. руб. или на -10,3%).</w:t>
      </w:r>
    </w:p>
    <w:p w:rsidR="00D627B3" w:rsidRPr="0079025E" w:rsidRDefault="00D627B3" w:rsidP="00E0156A">
      <w:pPr>
        <w:spacing w:line="276" w:lineRule="auto"/>
        <w:ind w:firstLine="709"/>
        <w:jc w:val="both"/>
      </w:pPr>
      <w:r w:rsidRPr="0079025E">
        <w:t>(1100) «Физическая культура и спорт» – на 105,9 тыс. руб. или на 1,76% (2019 - на 525,5 тыс. руб. или на 16,0%;</w:t>
      </w:r>
    </w:p>
    <w:p w:rsidR="00D627B3" w:rsidRPr="0079025E" w:rsidRDefault="00D627B3" w:rsidP="00E0156A">
      <w:pPr>
        <w:spacing w:line="276" w:lineRule="auto"/>
        <w:ind w:firstLine="709"/>
        <w:jc w:val="both"/>
      </w:pPr>
      <w:r w:rsidRPr="0079025E">
        <w:t>(0200) «Национальная оборона» - на 103,8 тыс. руб. или на 8,41% (2019 - на 243,8 тыс. руб. или на 21,5%);</w:t>
      </w:r>
    </w:p>
    <w:p w:rsidR="00D627B3" w:rsidRPr="0079025E" w:rsidRDefault="00D627B3" w:rsidP="00E0156A">
      <w:pPr>
        <w:spacing w:line="276" w:lineRule="auto"/>
        <w:ind w:firstLine="709"/>
        <w:jc w:val="both"/>
      </w:pPr>
      <w:r w:rsidRPr="0079025E">
        <w:t>(1300) «Обслуживание государственного и муниципального долга» на 17,3 тыс. руб. или на 5,27% (2019 год сокращение бюджетных ассигнований на 64,0 тыс. руб. или на -7,5%).</w:t>
      </w:r>
    </w:p>
    <w:p w:rsidR="00D627B3" w:rsidRPr="0079025E" w:rsidRDefault="00D627B3" w:rsidP="00E0156A">
      <w:pPr>
        <w:spacing w:line="276" w:lineRule="auto"/>
        <w:ind w:firstLine="709"/>
        <w:jc w:val="both"/>
      </w:pPr>
      <w:r w:rsidRPr="0079025E">
        <w:t xml:space="preserve">Сокращен объем бюджетных ассигнований </w:t>
      </w:r>
      <w:r w:rsidR="0077792F" w:rsidRPr="0079025E">
        <w:t xml:space="preserve">по отношению к первоначально утвержденным, </w:t>
      </w:r>
      <w:r w:rsidRPr="0079025E">
        <w:t>на 26266,5 тыс. руб. по разделам функциональной классификации:</w:t>
      </w:r>
    </w:p>
    <w:p w:rsidR="00D627B3" w:rsidRPr="0079025E" w:rsidRDefault="00D627B3" w:rsidP="00E0156A">
      <w:pPr>
        <w:spacing w:line="276" w:lineRule="auto"/>
        <w:ind w:firstLine="709"/>
        <w:jc w:val="both"/>
      </w:pPr>
      <w:r w:rsidRPr="0079025E">
        <w:t>(0800) «Культура и кинематография» – на 26266,5 тыс. руб.. или на 25,57% (в 2019 году увеличено бюджетных ассигнований на 38932,3 тыс. руб. или на 98,5%);</w:t>
      </w:r>
    </w:p>
    <w:p w:rsidR="00D627B3" w:rsidRPr="0079025E" w:rsidRDefault="00D627B3" w:rsidP="00E0156A">
      <w:pPr>
        <w:spacing w:line="276" w:lineRule="auto"/>
        <w:ind w:firstLine="709"/>
        <w:jc w:val="both"/>
      </w:pPr>
      <w:r w:rsidRPr="0079025E">
        <w:t>По итогам 2020 года исполнение бюджета муниципального образования «Первомайский район» по расходам составило 845393,20 тыс. руб. или 99,7% к объему, утвержденному Решением о бюджете на 2020 год (2019 год 943764,8 тыс. руб. или 97,6%). Темп роста к уровню 2019 года составил 89,6 % (в сопоставимых ценах – 85,4%).</w:t>
      </w:r>
    </w:p>
    <w:p w:rsidR="00D627B3" w:rsidRPr="0079025E" w:rsidRDefault="00D627B3" w:rsidP="00E0156A">
      <w:pPr>
        <w:spacing w:line="276" w:lineRule="auto"/>
        <w:ind w:firstLine="709"/>
        <w:jc w:val="both"/>
      </w:pPr>
      <w:r w:rsidRPr="0079025E">
        <w:lastRenderedPageBreak/>
        <w:t>100 процентное исполнение расходов бюджета по отношению к утвержденным показателям составило по разделам функциональной классификации: (0100) «Общегосударственные вопросы»</w:t>
      </w:r>
      <w:r w:rsidR="00FD1B69" w:rsidRPr="0079025E">
        <w:t xml:space="preserve"> 47081,10 тыс. руб.,</w:t>
      </w:r>
      <w:r w:rsidRPr="0079025E">
        <w:t xml:space="preserve"> (0200) «Национальная оборона»</w:t>
      </w:r>
      <w:r w:rsidR="00FD1B69" w:rsidRPr="0079025E">
        <w:t xml:space="preserve"> 1338,2 тыс.руб.</w:t>
      </w:r>
      <w:r w:rsidRPr="0079025E">
        <w:t>, (0300) «Национальная безопасность и правоохранительная деятельность»</w:t>
      </w:r>
      <w:r w:rsidR="00FD1B69" w:rsidRPr="0079025E">
        <w:t xml:space="preserve"> 162,0 тыс. руб.</w:t>
      </w:r>
      <w:r w:rsidRPr="0079025E">
        <w:t>, (0800) «Культура и кинематография»</w:t>
      </w:r>
      <w:r w:rsidR="00FD1B69" w:rsidRPr="0079025E">
        <w:t xml:space="preserve"> 76475,8 тыс. руб.</w:t>
      </w:r>
      <w:r w:rsidRPr="0079025E">
        <w:t>, (1100) «Физическая культура и спорт»</w:t>
      </w:r>
      <w:r w:rsidR="00FD1B69" w:rsidRPr="0079025E">
        <w:t xml:space="preserve"> 6116,1 тыс. руб.</w:t>
      </w:r>
      <w:r w:rsidRPr="0079025E">
        <w:t>, (1300) «Обслуживание государственного и муниципального долга»</w:t>
      </w:r>
      <w:r w:rsidR="00FD1B69" w:rsidRPr="0079025E">
        <w:t xml:space="preserve"> 344,7 тыс. руб</w:t>
      </w:r>
      <w:r w:rsidRPr="0079025E">
        <w:t>.</w:t>
      </w:r>
    </w:p>
    <w:p w:rsidR="003B0603" w:rsidRPr="0079025E" w:rsidRDefault="00D627B3" w:rsidP="00E0156A">
      <w:pPr>
        <w:spacing w:line="276" w:lineRule="auto"/>
        <w:ind w:firstLine="709"/>
        <w:jc w:val="both"/>
      </w:pPr>
      <w:r w:rsidRPr="0079025E">
        <w:t>С</w:t>
      </w:r>
      <w:r w:rsidR="00C10AD5" w:rsidRPr="0079025E">
        <w:t xml:space="preserve">нижение исполненных расходов по отношению к утвержденным расходам бюджета по итогам года, произошло по разделам </w:t>
      </w:r>
      <w:r w:rsidR="003B0603" w:rsidRPr="0079025E">
        <w:t>функциональной классификации:</w:t>
      </w:r>
    </w:p>
    <w:p w:rsidR="001F5E50" w:rsidRPr="0079025E" w:rsidRDefault="001F5E50" w:rsidP="00E0156A">
      <w:pPr>
        <w:spacing w:line="276" w:lineRule="auto"/>
        <w:ind w:firstLine="709"/>
        <w:jc w:val="both"/>
      </w:pPr>
      <w:r w:rsidRPr="0079025E">
        <w:t>- (0400) «Национальная экономика» на 1306,8 тыс. руб. или на 2,2% (2019 года на 676,3 тыс. руб. или на 1,2%)</w:t>
      </w:r>
      <w:r w:rsidR="00FD1B69" w:rsidRPr="0079025E">
        <w:t>, исполнение составило 58131,7 тыс. руб. или 97,8%</w:t>
      </w:r>
    </w:p>
    <w:p w:rsidR="003B0603" w:rsidRPr="0079025E" w:rsidRDefault="003B0603" w:rsidP="00E0156A">
      <w:pPr>
        <w:spacing w:line="276" w:lineRule="auto"/>
        <w:ind w:firstLine="709"/>
        <w:jc w:val="both"/>
      </w:pPr>
      <w:r w:rsidRPr="0079025E">
        <w:t>- (10</w:t>
      </w:r>
      <w:r w:rsidR="00FD1B69" w:rsidRPr="0079025E">
        <w:t>0</w:t>
      </w:r>
      <w:r w:rsidRPr="0079025E">
        <w:t xml:space="preserve">0) </w:t>
      </w:r>
      <w:r w:rsidR="00515DA3" w:rsidRPr="0079025E">
        <w:t>«</w:t>
      </w:r>
      <w:r w:rsidRPr="0079025E">
        <w:t>Социальная политика</w:t>
      </w:r>
      <w:r w:rsidR="00515DA3" w:rsidRPr="0079025E">
        <w:t>»</w:t>
      </w:r>
      <w:r w:rsidRPr="0079025E">
        <w:t xml:space="preserve"> </w:t>
      </w:r>
      <w:r w:rsidR="001F5E50" w:rsidRPr="0079025E">
        <w:t xml:space="preserve">на 854,5 тыс. руб. или на 2,1% (2019 год </w:t>
      </w:r>
      <w:r w:rsidRPr="0079025E">
        <w:t>на 2907,0 тыс. руб.</w:t>
      </w:r>
      <w:r w:rsidR="001F5E50" w:rsidRPr="0079025E">
        <w:t xml:space="preserve"> или на 6,7%)</w:t>
      </w:r>
      <w:r w:rsidR="00FD1B69" w:rsidRPr="0079025E">
        <w:t>, кассовое исполнение составило 39195,4 тыс. руб. или 97,9%</w:t>
      </w:r>
      <w:r w:rsidRPr="0079025E">
        <w:t>;</w:t>
      </w:r>
    </w:p>
    <w:p w:rsidR="003B0603" w:rsidRPr="0079025E" w:rsidRDefault="003B0603" w:rsidP="00E0156A">
      <w:pPr>
        <w:spacing w:line="276" w:lineRule="auto"/>
        <w:ind w:firstLine="709"/>
        <w:jc w:val="both"/>
      </w:pPr>
      <w:r w:rsidRPr="0079025E">
        <w:t xml:space="preserve">- (0700) </w:t>
      </w:r>
      <w:r w:rsidR="00515DA3" w:rsidRPr="0079025E">
        <w:t>«</w:t>
      </w:r>
      <w:r w:rsidRPr="0079025E">
        <w:t>Образование</w:t>
      </w:r>
      <w:r w:rsidR="00515DA3" w:rsidRPr="0079025E">
        <w:t>»</w:t>
      </w:r>
      <w:r w:rsidR="001F5E50" w:rsidRPr="0079025E">
        <w:t xml:space="preserve"> на 347,2 тыс. руб. или на 0,1% (2019 год </w:t>
      </w:r>
      <w:r w:rsidRPr="0079025E">
        <w:t>на 17468,1 тыс. руб.</w:t>
      </w:r>
      <w:r w:rsidR="001F5E50" w:rsidRPr="0079025E">
        <w:t xml:space="preserve"> или на 2,9%)</w:t>
      </w:r>
      <w:r w:rsidR="00FD1B69" w:rsidRPr="0079025E">
        <w:t>, исполнение 415518,5 тыс. руб., 99,9%</w:t>
      </w:r>
      <w:r w:rsidRPr="0079025E">
        <w:t>;</w:t>
      </w:r>
    </w:p>
    <w:p w:rsidR="001F5E50" w:rsidRPr="0079025E" w:rsidRDefault="001F5E50" w:rsidP="00E0156A">
      <w:pPr>
        <w:spacing w:line="276" w:lineRule="auto"/>
        <w:ind w:firstLine="709"/>
        <w:jc w:val="both"/>
      </w:pPr>
      <w:r w:rsidRPr="0079025E">
        <w:t>- (1400) «Межбюджетные трансферты» на 216,3 тыс. руб. или на 0,9% (2019 год исполнение составило 100,0%)</w:t>
      </w:r>
      <w:r w:rsidR="00FD1B69" w:rsidRPr="0079025E">
        <w:t>, исполнение составило 24738,3 тыс. руб. или 99,1%</w:t>
      </w:r>
      <w:r w:rsidRPr="0079025E">
        <w:t>.</w:t>
      </w:r>
    </w:p>
    <w:p w:rsidR="00A907A5" w:rsidRPr="0079025E" w:rsidRDefault="008A2ECD" w:rsidP="00E0156A">
      <w:pPr>
        <w:spacing w:line="276" w:lineRule="auto"/>
        <w:ind w:firstLine="709"/>
        <w:jc w:val="both"/>
      </w:pPr>
      <w:r w:rsidRPr="0079025E">
        <w:t>Проектом решения</w:t>
      </w:r>
      <w:r w:rsidR="00A95A2E" w:rsidRPr="0079025E">
        <w:t xml:space="preserve"> о</w:t>
      </w:r>
      <w:r w:rsidR="00E4108F" w:rsidRPr="0079025E">
        <w:t>б исполнении</w:t>
      </w:r>
      <w:r w:rsidR="00A95A2E" w:rsidRPr="0079025E">
        <w:t xml:space="preserve"> бюджет</w:t>
      </w:r>
      <w:r w:rsidR="00E4108F" w:rsidRPr="0079025E">
        <w:t>а за 20</w:t>
      </w:r>
      <w:r w:rsidR="00A907A5" w:rsidRPr="0079025E">
        <w:t>20</w:t>
      </w:r>
      <w:r w:rsidR="00E4108F" w:rsidRPr="0079025E">
        <w:t xml:space="preserve"> год</w:t>
      </w:r>
      <w:r w:rsidR="007B78B6" w:rsidRPr="0079025E">
        <w:t>,</w:t>
      </w:r>
      <w:r w:rsidRPr="0079025E">
        <w:t xml:space="preserve"> утвержд</w:t>
      </w:r>
      <w:r w:rsidR="001B01CE" w:rsidRPr="0079025E">
        <w:t>ается</w:t>
      </w:r>
      <w:r w:rsidRPr="0079025E">
        <w:t xml:space="preserve"> исполнение бюджета </w:t>
      </w:r>
      <w:r w:rsidR="00F82B2D" w:rsidRPr="0079025E">
        <w:t xml:space="preserve">Первомайского района </w:t>
      </w:r>
      <w:r w:rsidRPr="0079025E">
        <w:t xml:space="preserve">по расходам в сумме </w:t>
      </w:r>
      <w:r w:rsidR="00A907A5" w:rsidRPr="0079025E">
        <w:t>845393,2</w:t>
      </w:r>
      <w:r w:rsidRPr="0079025E">
        <w:t xml:space="preserve"> тыс. руб.</w:t>
      </w:r>
      <w:r w:rsidR="007B78B6" w:rsidRPr="0079025E">
        <w:t>,</w:t>
      </w:r>
      <w:r w:rsidRPr="0079025E">
        <w:t xml:space="preserve"> это на </w:t>
      </w:r>
      <w:r w:rsidR="00A907A5" w:rsidRPr="0079025E">
        <w:t>98371,5</w:t>
      </w:r>
      <w:r w:rsidRPr="0079025E">
        <w:t xml:space="preserve"> тыс. руб. или на </w:t>
      </w:r>
      <w:r w:rsidR="00A907A5" w:rsidRPr="0079025E">
        <w:t>10,4</w:t>
      </w:r>
      <w:r w:rsidR="001B01CE" w:rsidRPr="0079025E">
        <w:t xml:space="preserve">% </w:t>
      </w:r>
      <w:r w:rsidR="00A907A5" w:rsidRPr="0079025E">
        <w:t>меньше</w:t>
      </w:r>
      <w:r w:rsidR="001B01CE" w:rsidRPr="0079025E">
        <w:t xml:space="preserve"> исполнения </w:t>
      </w:r>
      <w:r w:rsidR="00E4108F" w:rsidRPr="0079025E">
        <w:t>бюджета</w:t>
      </w:r>
      <w:r w:rsidR="0077792F" w:rsidRPr="0079025E">
        <w:t xml:space="preserve"> по расходам</w:t>
      </w:r>
      <w:r w:rsidR="00E4108F" w:rsidRPr="0079025E">
        <w:t xml:space="preserve"> за </w:t>
      </w:r>
      <w:r w:rsidR="001B01CE" w:rsidRPr="0079025E">
        <w:t>201</w:t>
      </w:r>
      <w:r w:rsidR="00A907A5" w:rsidRPr="0079025E">
        <w:t>9</w:t>
      </w:r>
      <w:r w:rsidR="001B01CE" w:rsidRPr="0079025E">
        <w:t xml:space="preserve"> год.</w:t>
      </w:r>
      <w:r w:rsidR="006411BC" w:rsidRPr="0079025E">
        <w:t xml:space="preserve"> </w:t>
      </w:r>
    </w:p>
    <w:p w:rsidR="00771AD4" w:rsidRPr="0079025E" w:rsidRDefault="004B65FA" w:rsidP="00E0156A">
      <w:pPr>
        <w:spacing w:line="276" w:lineRule="auto"/>
        <w:ind w:firstLine="709"/>
        <w:jc w:val="both"/>
      </w:pPr>
      <w:r w:rsidRPr="0079025E">
        <w:t>У</w:t>
      </w:r>
      <w:r w:rsidR="00E4108F" w:rsidRPr="0079025E">
        <w:t xml:space="preserve">величение исполнения бюджета в </w:t>
      </w:r>
      <w:r w:rsidR="00A907A5" w:rsidRPr="0079025E">
        <w:t>2020</w:t>
      </w:r>
      <w:r w:rsidR="00D6550B" w:rsidRPr="0079025E">
        <w:t xml:space="preserve"> году по сравнению с </w:t>
      </w:r>
      <w:r w:rsidR="00D91642" w:rsidRPr="0079025E">
        <w:t>2</w:t>
      </w:r>
      <w:r w:rsidR="00D6550B" w:rsidRPr="0079025E">
        <w:t>0</w:t>
      </w:r>
      <w:r w:rsidR="00A907A5" w:rsidRPr="0079025E">
        <w:t>19</w:t>
      </w:r>
      <w:r w:rsidR="006411BC" w:rsidRPr="0079025E">
        <w:t xml:space="preserve"> год</w:t>
      </w:r>
      <w:r w:rsidR="00771AD4" w:rsidRPr="0079025E">
        <w:t>ом произошло в по разделам функциональной классификации:</w:t>
      </w:r>
    </w:p>
    <w:p w:rsidR="00A907A5" w:rsidRPr="0079025E" w:rsidRDefault="00A907A5" w:rsidP="00E0156A">
      <w:pPr>
        <w:spacing w:line="276" w:lineRule="auto"/>
        <w:ind w:firstLine="709"/>
        <w:jc w:val="both"/>
      </w:pPr>
      <w:r w:rsidRPr="0079025E">
        <w:t>- (0500) «Жилищно-коммунальное хозяйство» на 71078,7 тыс. руб. или на 67,6%</w:t>
      </w:r>
      <w:r w:rsidR="0077792F" w:rsidRPr="0079025E">
        <w:t>, увеличение расходов произошло в основном за счет увеличение бюджетных ассигнований на развитие газификации в сельской местности и на реализацию проектов по благоустройству сельских территорий.</w:t>
      </w:r>
    </w:p>
    <w:p w:rsidR="00A907A5" w:rsidRPr="0079025E" w:rsidRDefault="00A907A5" w:rsidP="00E0156A">
      <w:pPr>
        <w:spacing w:line="276" w:lineRule="auto"/>
        <w:ind w:firstLine="709"/>
        <w:jc w:val="both"/>
      </w:pPr>
      <w:r w:rsidRPr="0079025E">
        <w:t>- (0400) «Национальная экономика» - на 3312,8 тыс. руб. или на 6,0%</w:t>
      </w:r>
    </w:p>
    <w:p w:rsidR="004B65FA" w:rsidRPr="0079025E" w:rsidRDefault="004B65FA" w:rsidP="00E0156A">
      <w:pPr>
        <w:spacing w:line="276" w:lineRule="auto"/>
        <w:ind w:firstLine="709"/>
        <w:jc w:val="both"/>
      </w:pPr>
      <w:r w:rsidRPr="0079025E">
        <w:t>- (1100) «Физическая культура и спорт» – на 2393,7 тыс. руб. или на 64,3%.</w:t>
      </w:r>
    </w:p>
    <w:p w:rsidR="00A907A5" w:rsidRPr="0079025E" w:rsidRDefault="00A907A5" w:rsidP="00E0156A">
      <w:pPr>
        <w:spacing w:line="276" w:lineRule="auto"/>
        <w:ind w:firstLine="709"/>
        <w:jc w:val="both"/>
      </w:pPr>
      <w:r w:rsidRPr="0079025E">
        <w:t>- (1400) «Межбюджетные трансферты» на 571,6 тыс. руб. или 2,4%.</w:t>
      </w:r>
    </w:p>
    <w:p w:rsidR="00A907A5" w:rsidRPr="0079025E" w:rsidRDefault="00A907A5" w:rsidP="00E0156A">
      <w:pPr>
        <w:spacing w:line="276" w:lineRule="auto"/>
        <w:ind w:firstLine="709"/>
        <w:jc w:val="both"/>
      </w:pPr>
      <w:r w:rsidRPr="0079025E">
        <w:t>- (0300) «Национальная безопасность и правоохранительная деятельность» – на 54,0 тыс. руб. или на 50,4%.</w:t>
      </w:r>
    </w:p>
    <w:p w:rsidR="00A907A5" w:rsidRPr="0079025E" w:rsidRDefault="00A907A5" w:rsidP="00E0156A">
      <w:pPr>
        <w:spacing w:line="276" w:lineRule="auto"/>
        <w:ind w:firstLine="709"/>
        <w:jc w:val="both"/>
      </w:pPr>
      <w:r w:rsidRPr="0079025E">
        <w:t xml:space="preserve">Снижение исполнения бюджета </w:t>
      </w:r>
      <w:r w:rsidR="004B65FA" w:rsidRPr="0079025E">
        <w:t xml:space="preserve">по расходам </w:t>
      </w:r>
      <w:r w:rsidRPr="0079025E">
        <w:t>в 2020 году по сравнению с прошлым годом произошло по разделам функциональной классификации:</w:t>
      </w:r>
    </w:p>
    <w:p w:rsidR="00771AD4" w:rsidRPr="0079025E" w:rsidRDefault="00771AD4" w:rsidP="00E0156A">
      <w:pPr>
        <w:spacing w:line="276" w:lineRule="auto"/>
        <w:ind w:firstLine="709"/>
        <w:jc w:val="both"/>
      </w:pPr>
      <w:r w:rsidRPr="0079025E">
        <w:t>-</w:t>
      </w:r>
      <w:r w:rsidR="00D6550B" w:rsidRPr="0079025E">
        <w:t xml:space="preserve"> (07</w:t>
      </w:r>
      <w:r w:rsidR="00AF5350" w:rsidRPr="0079025E">
        <w:t>00</w:t>
      </w:r>
      <w:r w:rsidR="006411BC" w:rsidRPr="0079025E">
        <w:t>) «</w:t>
      </w:r>
      <w:r w:rsidR="00D6550B" w:rsidRPr="0079025E">
        <w:t>Образование</w:t>
      </w:r>
      <w:r w:rsidR="006411BC" w:rsidRPr="0079025E">
        <w:t xml:space="preserve">» на сумму </w:t>
      </w:r>
      <w:r w:rsidR="004B65FA" w:rsidRPr="0079025E">
        <w:t>167823,0</w:t>
      </w:r>
      <w:r w:rsidR="006411BC" w:rsidRPr="0079025E">
        <w:t xml:space="preserve"> тыс. руб</w:t>
      </w:r>
      <w:r w:rsidR="00F05EC5" w:rsidRPr="0079025E">
        <w:t xml:space="preserve">. </w:t>
      </w:r>
      <w:r w:rsidR="003F7E84" w:rsidRPr="0079025E">
        <w:t>или н</w:t>
      </w:r>
      <w:r w:rsidR="00D6550B" w:rsidRPr="0079025E">
        <w:t xml:space="preserve">а </w:t>
      </w:r>
      <w:r w:rsidR="004B65FA" w:rsidRPr="0079025E">
        <w:t>28,8</w:t>
      </w:r>
      <w:r w:rsidR="006411BC" w:rsidRPr="0079025E">
        <w:t>%</w:t>
      </w:r>
      <w:r w:rsidRPr="0079025E">
        <w:t>;</w:t>
      </w:r>
    </w:p>
    <w:p w:rsidR="004B65FA" w:rsidRPr="0079025E" w:rsidRDefault="004B65FA" w:rsidP="00E0156A">
      <w:pPr>
        <w:spacing w:line="276" w:lineRule="auto"/>
        <w:ind w:firstLine="709"/>
        <w:jc w:val="both"/>
      </w:pPr>
      <w:r w:rsidRPr="0079025E">
        <w:t>- (0100) «Общегосударственные вопросы» на 3890,1 тыс. руб. или 7,6%.</w:t>
      </w:r>
    </w:p>
    <w:p w:rsidR="00771AD4" w:rsidRPr="0079025E" w:rsidRDefault="00771AD4" w:rsidP="00E0156A">
      <w:pPr>
        <w:spacing w:line="276" w:lineRule="auto"/>
        <w:ind w:firstLine="709"/>
        <w:jc w:val="both"/>
      </w:pPr>
      <w:r w:rsidRPr="0079025E">
        <w:t xml:space="preserve">- (0800) </w:t>
      </w:r>
      <w:r w:rsidR="00467D5C" w:rsidRPr="0079025E">
        <w:t>«</w:t>
      </w:r>
      <w:r w:rsidRPr="0079025E">
        <w:t>Культура и кинематография</w:t>
      </w:r>
      <w:r w:rsidR="00467D5C" w:rsidRPr="0079025E">
        <w:t>»</w:t>
      </w:r>
      <w:r w:rsidRPr="0079025E">
        <w:t xml:space="preserve"> на сумму </w:t>
      </w:r>
      <w:r w:rsidR="004B65FA" w:rsidRPr="0079025E">
        <w:t>2002,9</w:t>
      </w:r>
      <w:r w:rsidRPr="0079025E">
        <w:t xml:space="preserve"> тыс. руб. или на </w:t>
      </w:r>
      <w:r w:rsidR="004B65FA" w:rsidRPr="0079025E">
        <w:t>2,5</w:t>
      </w:r>
      <w:r w:rsidRPr="0079025E">
        <w:t>%</w:t>
      </w:r>
      <w:r w:rsidR="00214DC6" w:rsidRPr="0079025E">
        <w:t>;</w:t>
      </w:r>
    </w:p>
    <w:p w:rsidR="00214DC6" w:rsidRPr="0079025E" w:rsidRDefault="00214DC6" w:rsidP="00E0156A">
      <w:pPr>
        <w:spacing w:line="276" w:lineRule="auto"/>
        <w:ind w:firstLine="709"/>
        <w:jc w:val="both"/>
      </w:pPr>
      <w:r w:rsidRPr="0079025E">
        <w:t xml:space="preserve">- (1000) </w:t>
      </w:r>
      <w:r w:rsidR="00467D5C" w:rsidRPr="0079025E">
        <w:t>«</w:t>
      </w:r>
      <w:r w:rsidRPr="0079025E">
        <w:t>Социальная политика</w:t>
      </w:r>
      <w:r w:rsidR="00467D5C" w:rsidRPr="0079025E">
        <w:t>»</w:t>
      </w:r>
      <w:r w:rsidRPr="0079025E">
        <w:t xml:space="preserve"> на </w:t>
      </w:r>
      <w:r w:rsidR="004B65FA" w:rsidRPr="0079025E">
        <w:t>1583,0</w:t>
      </w:r>
      <w:r w:rsidRPr="0079025E">
        <w:t xml:space="preserve"> тыс. руб. или на </w:t>
      </w:r>
      <w:r w:rsidR="004B65FA" w:rsidRPr="0079025E">
        <w:t>3,9</w:t>
      </w:r>
      <w:r w:rsidRPr="0079025E">
        <w:t>%.</w:t>
      </w:r>
    </w:p>
    <w:p w:rsidR="00AC57B3" w:rsidRPr="0079025E" w:rsidRDefault="004B65FA" w:rsidP="00E0156A">
      <w:pPr>
        <w:spacing w:line="276" w:lineRule="auto"/>
        <w:ind w:firstLine="709"/>
        <w:jc w:val="both"/>
      </w:pPr>
      <w:r w:rsidRPr="0079025E">
        <w:t>-</w:t>
      </w:r>
      <w:r w:rsidR="00214DC6" w:rsidRPr="0079025E">
        <w:t xml:space="preserve"> (1300) </w:t>
      </w:r>
      <w:r w:rsidR="00467D5C" w:rsidRPr="0079025E">
        <w:t>«</w:t>
      </w:r>
      <w:r w:rsidR="00214DC6" w:rsidRPr="0079025E">
        <w:t>Обслуживание государственного и муниципального долга</w:t>
      </w:r>
      <w:r w:rsidR="00467D5C" w:rsidRPr="0079025E">
        <w:t>»</w:t>
      </w:r>
      <w:r w:rsidR="00214DC6" w:rsidRPr="0079025E">
        <w:t xml:space="preserve"> на </w:t>
      </w:r>
      <w:r w:rsidRPr="0079025E">
        <w:t>442,9</w:t>
      </w:r>
      <w:r w:rsidR="00214DC6" w:rsidRPr="0079025E">
        <w:t xml:space="preserve"> тыс. руб. или на </w:t>
      </w:r>
      <w:r w:rsidRPr="0079025E">
        <w:t>56,2</w:t>
      </w:r>
      <w:r w:rsidR="00214DC6" w:rsidRPr="0079025E">
        <w:t>%.</w:t>
      </w:r>
    </w:p>
    <w:p w:rsidR="004B65FA" w:rsidRPr="0079025E" w:rsidRDefault="004B65FA" w:rsidP="00E0156A">
      <w:pPr>
        <w:spacing w:line="276" w:lineRule="auto"/>
        <w:ind w:firstLine="709"/>
        <w:jc w:val="both"/>
      </w:pPr>
      <w:r w:rsidRPr="0079025E">
        <w:t>- (0200) «Национальная оборона» - на 40,7 тыс. руб. или на 2,95%.</w:t>
      </w:r>
    </w:p>
    <w:p w:rsidR="00937E6D" w:rsidRPr="0079025E" w:rsidRDefault="00501C1A" w:rsidP="00E0156A">
      <w:pPr>
        <w:spacing w:line="276" w:lineRule="auto"/>
        <w:ind w:firstLine="709"/>
        <w:jc w:val="both"/>
      </w:pPr>
      <w:r w:rsidRPr="0079025E">
        <w:t>Как и в предыдущие годы, основным направлением расходования средств бюджета муниципального образования «Первомайский район», приходиться на социально-культурную сферу 63,56% или 537305,70 тыс. руб., в 2019 году 74,84% или 706321,04 тыс. руб.</w:t>
      </w:r>
      <w:r w:rsidR="00937E6D" w:rsidRPr="0079025E">
        <w:t xml:space="preserve"> Согласно Пояснительной записке, на снижение доли расходов на социальную сферу по отношению к 2019 году, повлияло то, что в 2019 году было приобретено здание для размещения дошкольной образовательной организации (детский сад).</w:t>
      </w:r>
    </w:p>
    <w:p w:rsidR="00024FD2" w:rsidRPr="0079025E" w:rsidRDefault="000E613C" w:rsidP="00E0156A">
      <w:pPr>
        <w:spacing w:line="276" w:lineRule="auto"/>
        <w:ind w:firstLine="709"/>
        <w:jc w:val="both"/>
      </w:pPr>
      <w:r w:rsidRPr="0079025E">
        <w:lastRenderedPageBreak/>
        <w:t>Бюджетные ассигнования на конец года по ведомственной структуре бюджета Первомайского района в разрезе главных распорядителей бюджетных средств значительно изменились</w:t>
      </w:r>
      <w:r w:rsidR="00CF2F1E" w:rsidRPr="0079025E">
        <w:t xml:space="preserve"> как в сторону увеличения, так и в сторону уменьшения</w:t>
      </w:r>
      <w:r w:rsidR="00F82B2D" w:rsidRPr="0079025E">
        <w:t>. Т</w:t>
      </w:r>
      <w:r w:rsidR="00CF2F1E" w:rsidRPr="0079025E">
        <w:t>ак у</w:t>
      </w:r>
      <w:r w:rsidR="00024FD2" w:rsidRPr="0079025E">
        <w:t>величение ассигнований на конец года</w:t>
      </w:r>
      <w:r w:rsidR="00C23404" w:rsidRPr="0079025E">
        <w:t>,</w:t>
      </w:r>
      <w:r w:rsidR="00024FD2" w:rsidRPr="0079025E">
        <w:t xml:space="preserve"> по сравнению с первоначально утвержденными расходами</w:t>
      </w:r>
      <w:r w:rsidR="00C23404" w:rsidRPr="0079025E">
        <w:t>,</w:t>
      </w:r>
      <w:r w:rsidR="00024FD2" w:rsidRPr="0079025E">
        <w:t xml:space="preserve"> </w:t>
      </w:r>
      <w:r w:rsidR="008C64F7" w:rsidRPr="0079025E">
        <w:t>на сумму</w:t>
      </w:r>
      <w:r w:rsidR="00C23404" w:rsidRPr="0079025E">
        <w:t xml:space="preserve"> </w:t>
      </w:r>
      <w:r w:rsidR="00D918E8" w:rsidRPr="0079025E">
        <w:t>56977,</w:t>
      </w:r>
      <w:r w:rsidR="009C15B2" w:rsidRPr="0079025E">
        <w:t>13</w:t>
      </w:r>
      <w:r w:rsidR="00C23404" w:rsidRPr="0079025E">
        <w:t xml:space="preserve"> тыс. руб.</w:t>
      </w:r>
      <w:r w:rsidR="008C64F7" w:rsidRPr="0079025E">
        <w:t xml:space="preserve"> </w:t>
      </w:r>
      <w:r w:rsidR="00024FD2" w:rsidRPr="0079025E">
        <w:t>отмечается по следующим главным распорядителям</w:t>
      </w:r>
      <w:r w:rsidR="001D60B2" w:rsidRPr="0079025E">
        <w:t xml:space="preserve"> бюджетных средств</w:t>
      </w:r>
      <w:r w:rsidR="00024FD2" w:rsidRPr="0079025E">
        <w:t>:</w:t>
      </w:r>
    </w:p>
    <w:p w:rsidR="001D60B2" w:rsidRPr="0079025E" w:rsidRDefault="001D60B2" w:rsidP="00E0156A">
      <w:pPr>
        <w:spacing w:line="276" w:lineRule="auto"/>
        <w:ind w:firstLine="709"/>
        <w:jc w:val="both"/>
      </w:pPr>
      <w:r w:rsidRPr="0079025E">
        <w:t xml:space="preserve">- </w:t>
      </w:r>
      <w:r w:rsidR="00575211">
        <w:t>(</w:t>
      </w:r>
      <w:r w:rsidRPr="0079025E">
        <w:t>902</w:t>
      </w:r>
      <w:r w:rsidR="00575211">
        <w:t>)</w:t>
      </w:r>
      <w:r w:rsidRPr="0079025E">
        <w:t xml:space="preserve"> Администрация Первомайского района на </w:t>
      </w:r>
      <w:r w:rsidR="009C15B2" w:rsidRPr="0079025E">
        <w:t xml:space="preserve">24939,9 тыс. руб. или на 12,25% (2019 - </w:t>
      </w:r>
      <w:r w:rsidRPr="0079025E">
        <w:t>547,36 тыс. руб. или на 0,4%</w:t>
      </w:r>
      <w:r w:rsidR="009C15B2" w:rsidRPr="0079025E">
        <w:t>)</w:t>
      </w:r>
      <w:r w:rsidRPr="0079025E">
        <w:t>;</w:t>
      </w:r>
    </w:p>
    <w:p w:rsidR="001D60B2" w:rsidRPr="0079025E" w:rsidRDefault="001D60B2" w:rsidP="00E0156A">
      <w:pPr>
        <w:spacing w:line="276" w:lineRule="auto"/>
        <w:ind w:firstLine="709"/>
        <w:jc w:val="both"/>
      </w:pPr>
      <w:r w:rsidRPr="0079025E">
        <w:t xml:space="preserve">- </w:t>
      </w:r>
      <w:r w:rsidR="00575211">
        <w:t>(</w:t>
      </w:r>
      <w:r w:rsidRPr="0079025E">
        <w:t>905</w:t>
      </w:r>
      <w:r w:rsidR="00575211">
        <w:t>)</w:t>
      </w:r>
      <w:r w:rsidRPr="0079025E">
        <w:t xml:space="preserve"> </w:t>
      </w:r>
      <w:r w:rsidR="00D90129" w:rsidRPr="0079025E">
        <w:t>М</w:t>
      </w:r>
      <w:r w:rsidRPr="0079025E">
        <w:t xml:space="preserve">униципальное казенное учреждение Управление образования Администрации Первомайского района </w:t>
      </w:r>
      <w:r w:rsidR="009C15B2" w:rsidRPr="0079025E">
        <w:t xml:space="preserve">на 29051,68 тыс. руб. или на 7,5%; (2019 год </w:t>
      </w:r>
      <w:r w:rsidRPr="0079025E">
        <w:t>на 53836,09 тыс. руб. или на 15,2%</w:t>
      </w:r>
      <w:r w:rsidR="009C15B2" w:rsidRPr="0079025E">
        <w:t>)</w:t>
      </w:r>
      <w:r w:rsidRPr="0079025E">
        <w:t>;</w:t>
      </w:r>
    </w:p>
    <w:p w:rsidR="0018082F" w:rsidRPr="0079025E" w:rsidRDefault="0018082F" w:rsidP="00E0156A">
      <w:pPr>
        <w:spacing w:line="276" w:lineRule="auto"/>
        <w:ind w:firstLine="709"/>
        <w:jc w:val="both"/>
      </w:pPr>
      <w:r w:rsidRPr="0079025E">
        <w:t xml:space="preserve">- </w:t>
      </w:r>
      <w:r w:rsidR="00575211">
        <w:t>(</w:t>
      </w:r>
      <w:r w:rsidRPr="0079025E">
        <w:t>909</w:t>
      </w:r>
      <w:r w:rsidR="00575211">
        <w:t>)</w:t>
      </w:r>
      <w:r w:rsidRPr="0079025E">
        <w:t xml:space="preserve"> Управление сельского хозяйства Администрации Первомайского района на 2985,55 тыс. руб. или на 14,1% (в 2019 году уменьшено бюджетных ассигнований на конец года на 114,02 тыс. руб. или на 0,7%).</w:t>
      </w:r>
    </w:p>
    <w:p w:rsidR="008030BC" w:rsidRPr="0079025E" w:rsidRDefault="008030BC" w:rsidP="00E0156A">
      <w:pPr>
        <w:spacing w:line="276" w:lineRule="auto"/>
        <w:ind w:firstLine="709"/>
        <w:jc w:val="both"/>
      </w:pPr>
      <w:r w:rsidRPr="0079025E">
        <w:t>Уменьшение ассигнований на конец года по сравнению с первоначально утвержденными расходами</w:t>
      </w:r>
      <w:r w:rsidR="0092769B" w:rsidRPr="0079025E">
        <w:t xml:space="preserve"> </w:t>
      </w:r>
      <w:r w:rsidR="00DD6011" w:rsidRPr="0079025E">
        <w:t>на</w:t>
      </w:r>
      <w:r w:rsidR="0092769B" w:rsidRPr="0079025E">
        <w:t xml:space="preserve"> сумм</w:t>
      </w:r>
      <w:r w:rsidR="00DD6011" w:rsidRPr="0079025E">
        <w:t>у</w:t>
      </w:r>
      <w:r w:rsidR="0092769B" w:rsidRPr="0079025E">
        <w:t xml:space="preserve"> </w:t>
      </w:r>
      <w:r w:rsidR="0018082F" w:rsidRPr="0079025E">
        <w:t>40666,0</w:t>
      </w:r>
      <w:r w:rsidR="0092769B" w:rsidRPr="0079025E">
        <w:t xml:space="preserve"> тыс. руб.</w:t>
      </w:r>
      <w:r w:rsidR="00DD6011" w:rsidRPr="0079025E">
        <w:t xml:space="preserve"> </w:t>
      </w:r>
      <w:r w:rsidR="00A95A2E" w:rsidRPr="0079025E">
        <w:t xml:space="preserve">произошло </w:t>
      </w:r>
      <w:r w:rsidRPr="0079025E">
        <w:t>по</w:t>
      </w:r>
      <w:r w:rsidR="00A95A2E" w:rsidRPr="0079025E">
        <w:t xml:space="preserve"> следующим</w:t>
      </w:r>
      <w:r w:rsidRPr="0079025E">
        <w:t xml:space="preserve"> главным распорядителям</w:t>
      </w:r>
      <w:r w:rsidR="00A95A2E" w:rsidRPr="0079025E">
        <w:t>и</w:t>
      </w:r>
      <w:r w:rsidRPr="0079025E">
        <w:t xml:space="preserve"> </w:t>
      </w:r>
      <w:r w:rsidR="001D60B2" w:rsidRPr="0079025E">
        <w:t xml:space="preserve">бюджетных </w:t>
      </w:r>
      <w:r w:rsidRPr="0079025E">
        <w:t>средств:</w:t>
      </w:r>
    </w:p>
    <w:p w:rsidR="009C15B2" w:rsidRPr="0079025E" w:rsidRDefault="009C15B2" w:rsidP="00E0156A">
      <w:pPr>
        <w:spacing w:line="276" w:lineRule="auto"/>
        <w:ind w:firstLine="709"/>
        <w:jc w:val="both"/>
      </w:pPr>
      <w:r w:rsidRPr="0079025E">
        <w:t xml:space="preserve">- </w:t>
      </w:r>
      <w:r w:rsidR="00575211">
        <w:t>(</w:t>
      </w:r>
      <w:r w:rsidRPr="0079025E">
        <w:t>901</w:t>
      </w:r>
      <w:r w:rsidR="00575211">
        <w:t>)</w:t>
      </w:r>
      <w:r w:rsidRPr="0079025E">
        <w:t xml:space="preserve"> Дума Первомайского района на </w:t>
      </w:r>
      <w:r w:rsidR="0018082F" w:rsidRPr="0079025E">
        <w:t xml:space="preserve">24,1 тыс. руб. или на 2,75% (в 2019 году увеличены бюджетные ассигнования на </w:t>
      </w:r>
      <w:r w:rsidRPr="0079025E">
        <w:t>11,01 тыс. руб. ил на 1,3%</w:t>
      </w:r>
      <w:r w:rsidR="0018082F" w:rsidRPr="0079025E">
        <w:t>)</w:t>
      </w:r>
      <w:r w:rsidRPr="0079025E">
        <w:t>;</w:t>
      </w:r>
    </w:p>
    <w:p w:rsidR="009C15B2" w:rsidRPr="0079025E" w:rsidRDefault="009C15B2" w:rsidP="00E0156A">
      <w:pPr>
        <w:spacing w:line="276" w:lineRule="auto"/>
        <w:ind w:firstLine="709"/>
        <w:jc w:val="both"/>
      </w:pPr>
      <w:r w:rsidRPr="0079025E">
        <w:t xml:space="preserve">- </w:t>
      </w:r>
      <w:r w:rsidR="00575211">
        <w:t>(</w:t>
      </w:r>
      <w:r w:rsidRPr="0079025E">
        <w:t>903</w:t>
      </w:r>
      <w:r w:rsidR="00575211">
        <w:t>)</w:t>
      </w:r>
      <w:r w:rsidRPr="0079025E">
        <w:t xml:space="preserve"> Финансовое управление Администрации Первомайского района </w:t>
      </w:r>
      <w:r w:rsidR="0018082F" w:rsidRPr="0079025E">
        <w:t xml:space="preserve">на 14722,8 тыс. руб. или на 14,1% (в 2019 увеличены бюджетные ассигнования по расходам </w:t>
      </w:r>
      <w:r w:rsidRPr="0079025E">
        <w:t>на 24100,63 тыс. руб. или на 29,4%</w:t>
      </w:r>
      <w:r w:rsidR="0018082F" w:rsidRPr="0079025E">
        <w:t>)</w:t>
      </w:r>
      <w:r w:rsidRPr="0079025E">
        <w:t>;</w:t>
      </w:r>
    </w:p>
    <w:p w:rsidR="009C15B2" w:rsidRPr="0079025E" w:rsidRDefault="009C15B2" w:rsidP="00E0156A">
      <w:pPr>
        <w:spacing w:line="276" w:lineRule="auto"/>
        <w:ind w:firstLine="709"/>
        <w:jc w:val="both"/>
      </w:pPr>
      <w:r w:rsidRPr="0079025E">
        <w:t xml:space="preserve">- </w:t>
      </w:r>
      <w:r w:rsidR="00575211">
        <w:t>(</w:t>
      </w:r>
      <w:r w:rsidRPr="0079025E">
        <w:t>904</w:t>
      </w:r>
      <w:r w:rsidR="00575211">
        <w:t>)</w:t>
      </w:r>
      <w:r w:rsidRPr="0079025E">
        <w:t xml:space="preserve"> Управление имущественных отношений Администрации Первомайского района </w:t>
      </w:r>
      <w:r w:rsidR="0018082F" w:rsidRPr="0079025E">
        <w:t>на 972,54 тыс. руб. или на 25,78% (в 2019 году увеличены бюджетные ассигнования на</w:t>
      </w:r>
      <w:r w:rsidRPr="0079025E">
        <w:t xml:space="preserve"> 63723,5 тыс. руб. или на 48,0%</w:t>
      </w:r>
      <w:r w:rsidR="0018082F" w:rsidRPr="0079025E">
        <w:t>)</w:t>
      </w:r>
      <w:r w:rsidRPr="0079025E">
        <w:t>;</w:t>
      </w:r>
    </w:p>
    <w:p w:rsidR="0018082F" w:rsidRPr="0079025E" w:rsidRDefault="0018082F" w:rsidP="00E0156A">
      <w:pPr>
        <w:spacing w:line="276" w:lineRule="auto"/>
        <w:ind w:firstLine="709"/>
        <w:jc w:val="both"/>
      </w:pPr>
      <w:r w:rsidRPr="0079025E">
        <w:t xml:space="preserve">- </w:t>
      </w:r>
      <w:r w:rsidR="00575211">
        <w:t>(</w:t>
      </w:r>
      <w:r w:rsidRPr="0079025E">
        <w:t>907</w:t>
      </w:r>
      <w:r w:rsidR="00575211">
        <w:t>)</w:t>
      </w:r>
      <w:r w:rsidRPr="0079025E">
        <w:t xml:space="preserve"> Муниципальное казенное учреждение «Отдел культуры Администрации Первомайского района» на 24844,76 тыс. руб. или на 22,65% (в 2019 году увеличены расходы на 43214,67 тыс. руб. или на 96,02%)</w:t>
      </w:r>
    </w:p>
    <w:p w:rsidR="001D60B2" w:rsidRPr="0079025E" w:rsidRDefault="001D60B2" w:rsidP="00E0156A">
      <w:pPr>
        <w:spacing w:line="276" w:lineRule="auto"/>
        <w:ind w:firstLine="709"/>
        <w:jc w:val="both"/>
      </w:pPr>
      <w:r w:rsidRPr="0079025E">
        <w:t xml:space="preserve">- </w:t>
      </w:r>
      <w:r w:rsidR="00575211">
        <w:t>(</w:t>
      </w:r>
      <w:r w:rsidRPr="0079025E">
        <w:t>908</w:t>
      </w:r>
      <w:r w:rsidR="00575211">
        <w:t>)</w:t>
      </w:r>
      <w:r w:rsidRPr="0079025E">
        <w:t xml:space="preserve"> Контрольно-счетный орган Первомайского района </w:t>
      </w:r>
      <w:r w:rsidR="0018082F" w:rsidRPr="0079025E">
        <w:t xml:space="preserve">на 101,8 тыс. руб. или на 7,6% (в 2019 году </w:t>
      </w:r>
      <w:r w:rsidRPr="0079025E">
        <w:t>на 17,86 тыс. руб. или на 1,4%</w:t>
      </w:r>
      <w:r w:rsidR="0018082F" w:rsidRPr="0079025E">
        <w:t>)</w:t>
      </w:r>
      <w:r w:rsidRPr="0079025E">
        <w:t>;</w:t>
      </w:r>
    </w:p>
    <w:p w:rsidR="000953BB" w:rsidRPr="0079025E" w:rsidRDefault="0042538B" w:rsidP="00E0156A">
      <w:pPr>
        <w:spacing w:line="276" w:lineRule="auto"/>
        <w:ind w:right="-2" w:firstLine="709"/>
        <w:jc w:val="both"/>
      </w:pPr>
      <w:r w:rsidRPr="0079025E">
        <w:t>Согласно «Сведениям об исполнении бюджета» (ф.0503164), о</w:t>
      </w:r>
      <w:r w:rsidR="00DD6011" w:rsidRPr="0079025E">
        <w:t xml:space="preserve">бъем неисполненных </w:t>
      </w:r>
      <w:r w:rsidRPr="0079025E">
        <w:t xml:space="preserve">обязательств по </w:t>
      </w:r>
      <w:r w:rsidR="00DD6011" w:rsidRPr="0079025E">
        <w:t>расход</w:t>
      </w:r>
      <w:r w:rsidRPr="0079025E">
        <w:t>ам</w:t>
      </w:r>
      <w:r w:rsidR="00DD6011" w:rsidRPr="0079025E">
        <w:t xml:space="preserve"> бюджета </w:t>
      </w:r>
      <w:r w:rsidR="00EA4418" w:rsidRPr="0079025E">
        <w:t>муниципального образования «</w:t>
      </w:r>
      <w:r w:rsidR="00DD6011" w:rsidRPr="0079025E">
        <w:t>Первомайск</w:t>
      </w:r>
      <w:r w:rsidR="00EA4418" w:rsidRPr="0079025E">
        <w:t>ий</w:t>
      </w:r>
      <w:r w:rsidR="00DD6011" w:rsidRPr="0079025E">
        <w:t xml:space="preserve"> район</w:t>
      </w:r>
      <w:r w:rsidR="00EA4418" w:rsidRPr="0079025E">
        <w:t>»</w:t>
      </w:r>
      <w:r w:rsidR="00DD6011" w:rsidRPr="0079025E">
        <w:t xml:space="preserve"> составил </w:t>
      </w:r>
      <w:r w:rsidRPr="0079025E">
        <w:t>2732,68</w:t>
      </w:r>
      <w:r w:rsidR="00DD6011" w:rsidRPr="0079025E">
        <w:t xml:space="preserve"> тыс. руб</w:t>
      </w:r>
      <w:r w:rsidR="00A95A2E" w:rsidRPr="0079025E">
        <w:t>.</w:t>
      </w:r>
      <w:r w:rsidR="00D918E8" w:rsidRPr="0079025E">
        <w:t>, из них в</w:t>
      </w:r>
      <w:r w:rsidRPr="0079025E">
        <w:t xml:space="preserve"> соответствии с Приказом Финансового управления Администрации Первомайского района от 30.12.2015 №58 «Об особенностях заполнения формы 0503164 «Сведения об исполнении бюджета»</w:t>
      </w:r>
      <w:r w:rsidR="00EA4418" w:rsidRPr="0079025E">
        <w:t>,</w:t>
      </w:r>
      <w:r w:rsidR="008C702D" w:rsidRPr="0079025E">
        <w:t xml:space="preserve"> </w:t>
      </w:r>
      <w:r w:rsidR="00207CA0" w:rsidRPr="0079025E">
        <w:t xml:space="preserve">ниже установленной нормы </w:t>
      </w:r>
      <w:r w:rsidR="008C702D" w:rsidRPr="0079025E">
        <w:t>процент</w:t>
      </w:r>
      <w:r w:rsidR="00207CA0" w:rsidRPr="0079025E">
        <w:t>а</w:t>
      </w:r>
      <w:r w:rsidR="008C702D" w:rsidRPr="0079025E">
        <w:t xml:space="preserve"> </w:t>
      </w:r>
      <w:r w:rsidR="00A95A2E" w:rsidRPr="0079025E">
        <w:t>не</w:t>
      </w:r>
      <w:r w:rsidR="00F84355" w:rsidRPr="0079025E">
        <w:t>исполнени</w:t>
      </w:r>
      <w:r w:rsidR="00A95A2E" w:rsidRPr="0079025E">
        <w:t>я</w:t>
      </w:r>
      <w:r w:rsidR="00F84355" w:rsidRPr="0079025E">
        <w:t xml:space="preserve"> </w:t>
      </w:r>
      <w:r w:rsidR="00F82B2D" w:rsidRPr="0079025E">
        <w:t xml:space="preserve">расходов </w:t>
      </w:r>
      <w:r w:rsidR="00F84355" w:rsidRPr="0079025E">
        <w:t>сложилс</w:t>
      </w:r>
      <w:r w:rsidR="008C702D" w:rsidRPr="0079025E">
        <w:t>я</w:t>
      </w:r>
      <w:r w:rsidR="00554BC0" w:rsidRPr="0079025E">
        <w:t xml:space="preserve"> по расходным обязательствам</w:t>
      </w:r>
      <w:r w:rsidR="000953BB" w:rsidRPr="0079025E">
        <w:t>:</w:t>
      </w:r>
    </w:p>
    <w:p w:rsidR="00121B60" w:rsidRPr="0079025E" w:rsidRDefault="00121B60" w:rsidP="00E0156A">
      <w:pPr>
        <w:autoSpaceDE w:val="0"/>
        <w:autoSpaceDN w:val="0"/>
        <w:adjustRightInd w:val="0"/>
        <w:spacing w:line="276" w:lineRule="auto"/>
        <w:ind w:firstLine="709"/>
        <w:jc w:val="both"/>
        <w:rPr>
          <w:rFonts w:eastAsiaTheme="minorHAnsi"/>
          <w:lang w:eastAsia="en-US"/>
        </w:rPr>
      </w:pPr>
      <w:r w:rsidRPr="0079025E">
        <w:t>- на осуществление отдельных государственных полномочий по обе</w:t>
      </w:r>
      <w:r w:rsidRPr="0079025E">
        <w:rPr>
          <w:rFonts w:eastAsiaTheme="minorHAnsi"/>
          <w:lang w:eastAsia="en-US"/>
        </w:rPr>
        <w:t>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питания обучающихся, получающих начальное образование в муниципальных образовательных организациях</w:t>
      </w:r>
      <w:r w:rsidR="008C702D" w:rsidRPr="0079025E">
        <w:rPr>
          <w:rFonts w:eastAsiaTheme="minorHAnsi"/>
          <w:lang w:eastAsia="en-US"/>
        </w:rPr>
        <w:t>,</w:t>
      </w:r>
      <w:r w:rsidR="0001282B" w:rsidRPr="0079025E">
        <w:t xml:space="preserve"> процент исполнения </w:t>
      </w:r>
      <w:r w:rsidR="0001282B" w:rsidRPr="0079025E">
        <w:lastRenderedPageBreak/>
        <w:t>расходных обязательств составил</w:t>
      </w:r>
      <w:r w:rsidR="008C702D" w:rsidRPr="0079025E">
        <w:rPr>
          <w:rFonts w:eastAsiaTheme="minorHAnsi"/>
          <w:lang w:eastAsia="en-US"/>
        </w:rPr>
        <w:t xml:space="preserve"> </w:t>
      </w:r>
      <w:r w:rsidR="0001282B" w:rsidRPr="0079025E">
        <w:rPr>
          <w:rFonts w:eastAsiaTheme="minorHAnsi"/>
          <w:lang w:eastAsia="en-US"/>
        </w:rPr>
        <w:t xml:space="preserve">79,51%, </w:t>
      </w:r>
      <w:r w:rsidRPr="0079025E">
        <w:rPr>
          <w:rFonts w:eastAsiaTheme="minorHAnsi"/>
          <w:lang w:eastAsia="en-US"/>
        </w:rPr>
        <w:t>сумм</w:t>
      </w:r>
      <w:r w:rsidR="008C702D" w:rsidRPr="0079025E">
        <w:rPr>
          <w:rFonts w:eastAsiaTheme="minorHAnsi"/>
          <w:lang w:eastAsia="en-US"/>
        </w:rPr>
        <w:t>а</w:t>
      </w:r>
      <w:r w:rsidRPr="0079025E">
        <w:rPr>
          <w:rFonts w:eastAsiaTheme="minorHAnsi"/>
          <w:lang w:eastAsia="en-US"/>
        </w:rPr>
        <w:t xml:space="preserve"> </w:t>
      </w:r>
      <w:r w:rsidR="008C702D" w:rsidRPr="0079025E">
        <w:rPr>
          <w:rFonts w:eastAsiaTheme="minorHAnsi"/>
          <w:lang w:eastAsia="en-US"/>
        </w:rPr>
        <w:t xml:space="preserve">неисполненных обязательств составила </w:t>
      </w:r>
      <w:r w:rsidRPr="0079025E">
        <w:rPr>
          <w:rFonts w:eastAsiaTheme="minorHAnsi"/>
          <w:lang w:eastAsia="en-US"/>
        </w:rPr>
        <w:t xml:space="preserve">119,23 тыс. руб. или </w:t>
      </w:r>
      <w:r w:rsidR="008C702D" w:rsidRPr="0079025E">
        <w:rPr>
          <w:rFonts w:eastAsiaTheme="minorHAnsi"/>
          <w:lang w:eastAsia="en-US"/>
        </w:rPr>
        <w:t>4,4</w:t>
      </w:r>
      <w:r w:rsidRPr="0079025E">
        <w:rPr>
          <w:rFonts w:eastAsiaTheme="minorHAnsi"/>
          <w:lang w:eastAsia="en-US"/>
        </w:rPr>
        <w:t>% от общего размера неисполненных расходов.</w:t>
      </w:r>
    </w:p>
    <w:p w:rsidR="00282ADB" w:rsidRPr="0079025E" w:rsidRDefault="00282ADB" w:rsidP="00E0156A">
      <w:pPr>
        <w:autoSpaceDE w:val="0"/>
        <w:autoSpaceDN w:val="0"/>
        <w:adjustRightInd w:val="0"/>
        <w:spacing w:line="276" w:lineRule="auto"/>
        <w:ind w:firstLine="709"/>
        <w:jc w:val="both"/>
      </w:pPr>
      <w:r w:rsidRPr="0079025E">
        <w:t>- на выплаты единовременного пособия при всех формах устройства детей, лишенных родительского попечения, в семью</w:t>
      </w:r>
      <w:r w:rsidR="008C702D" w:rsidRPr="0079025E">
        <w:t>,</w:t>
      </w:r>
      <w:r w:rsidR="0001282B" w:rsidRPr="0079025E">
        <w:t xml:space="preserve"> процент исполнения расходных обязательств составил</w:t>
      </w:r>
      <w:r w:rsidRPr="0079025E">
        <w:t xml:space="preserve"> </w:t>
      </w:r>
      <w:r w:rsidR="0001282B" w:rsidRPr="0079025E">
        <w:t xml:space="preserve">77,0%, сумма неисполненных обязательств </w:t>
      </w:r>
      <w:r w:rsidRPr="0079025E">
        <w:t xml:space="preserve">67,4 тыс. руб. или </w:t>
      </w:r>
      <w:r w:rsidR="008C702D" w:rsidRPr="0079025E">
        <w:t>2,4</w:t>
      </w:r>
      <w:r w:rsidRPr="0079025E">
        <w:t>%</w:t>
      </w:r>
      <w:r w:rsidR="00617914" w:rsidRPr="0079025E">
        <w:t xml:space="preserve"> от общего размера неисполненных расходов</w:t>
      </w:r>
      <w:r w:rsidRPr="0079025E">
        <w:t>.</w:t>
      </w:r>
    </w:p>
    <w:p w:rsidR="00282ADB" w:rsidRPr="0079025E" w:rsidRDefault="00282ADB" w:rsidP="00E0156A">
      <w:pPr>
        <w:autoSpaceDE w:val="0"/>
        <w:autoSpaceDN w:val="0"/>
        <w:adjustRightInd w:val="0"/>
        <w:spacing w:line="276" w:lineRule="auto"/>
        <w:ind w:firstLine="709"/>
        <w:jc w:val="both"/>
      </w:pPr>
      <w:r w:rsidRPr="0079025E">
        <w:t>-</w:t>
      </w:r>
      <w:r w:rsidR="008C702D" w:rsidRPr="0079025E">
        <w:t xml:space="preserve"> </w:t>
      </w:r>
      <w:r w:rsidRPr="0079025E">
        <w:t>на осуществление деятельности по содержанию автомобильных дорог местного значения вне границ населенных пунктов в границах муниципального района</w:t>
      </w:r>
      <w:r w:rsidR="008C702D" w:rsidRPr="0079025E">
        <w:t>,</w:t>
      </w:r>
      <w:r w:rsidRPr="0079025E">
        <w:t xml:space="preserve"> </w:t>
      </w:r>
      <w:r w:rsidR="0001282B" w:rsidRPr="0079025E">
        <w:t xml:space="preserve">процент исполнения расходных обязательств составил 77,34%, сумма неисполненных обязательств </w:t>
      </w:r>
      <w:r w:rsidRPr="0079025E">
        <w:t xml:space="preserve">750,67 тыс. руб. или </w:t>
      </w:r>
      <w:r w:rsidR="008C702D" w:rsidRPr="0079025E">
        <w:t>27,5</w:t>
      </w:r>
      <w:r w:rsidRPr="0079025E">
        <w:t>%</w:t>
      </w:r>
      <w:r w:rsidR="00617914" w:rsidRPr="0079025E">
        <w:t xml:space="preserve"> от общего размера неисполненных расходов</w:t>
      </w:r>
      <w:r w:rsidR="0001282B" w:rsidRPr="0079025E">
        <w:t>;</w:t>
      </w:r>
    </w:p>
    <w:p w:rsidR="00585AFE" w:rsidRPr="0079025E" w:rsidRDefault="00617914" w:rsidP="00E0156A">
      <w:pPr>
        <w:spacing w:line="276" w:lineRule="auto"/>
        <w:ind w:right="-2" w:firstLine="709"/>
        <w:jc w:val="both"/>
      </w:pPr>
      <w:r w:rsidRPr="0079025E">
        <w:t>- на организацию перевозок тел (останков) умерших или погибших в места проведения патологоанатомического вскрытия, судебно-медицинской экспертизы</w:t>
      </w:r>
      <w:r w:rsidR="008C702D" w:rsidRPr="0079025E">
        <w:t xml:space="preserve">, </w:t>
      </w:r>
      <w:r w:rsidR="0001282B" w:rsidRPr="0079025E">
        <w:t xml:space="preserve">процент исполнения расходных обязательств составил 0,0%, сумма неисполненных обязательств </w:t>
      </w:r>
      <w:r w:rsidRPr="0079025E">
        <w:t xml:space="preserve">266,0 тыс.руб. или </w:t>
      </w:r>
      <w:r w:rsidR="008C702D" w:rsidRPr="0079025E">
        <w:t>9,7</w:t>
      </w:r>
      <w:r w:rsidRPr="0079025E">
        <w:t>% от общего размера неисполненных расходов</w:t>
      </w:r>
    </w:p>
    <w:p w:rsidR="00585AFE" w:rsidRPr="0079025E" w:rsidRDefault="00D01937" w:rsidP="00E0156A">
      <w:pPr>
        <w:spacing w:line="276" w:lineRule="auto"/>
        <w:ind w:right="-2" w:firstLine="709"/>
        <w:jc w:val="both"/>
      </w:pPr>
      <w:r w:rsidRPr="0079025E">
        <w:t>- на иной межбюджетный трансферт бюджетам сельских поселений на поддержку мер по обеспечению сбалансированности местных бюджетов</w:t>
      </w:r>
      <w:r w:rsidR="008C702D" w:rsidRPr="0079025E">
        <w:t xml:space="preserve">, </w:t>
      </w:r>
      <w:r w:rsidR="0001282B" w:rsidRPr="0079025E">
        <w:t xml:space="preserve">процент исполнения расходных обязательств составил 90,67%, сумма неисполненных обязательств </w:t>
      </w:r>
      <w:r w:rsidRPr="0079025E">
        <w:t xml:space="preserve">216,24 тыс. руб. или </w:t>
      </w:r>
      <w:r w:rsidR="008C702D" w:rsidRPr="0079025E">
        <w:t>7,9</w:t>
      </w:r>
      <w:r w:rsidRPr="0079025E">
        <w:t>% от общего размера неисполненных расходов.</w:t>
      </w:r>
    </w:p>
    <w:p w:rsidR="00AE3C0D" w:rsidRPr="0079025E" w:rsidRDefault="00AE3C0D" w:rsidP="00E0156A">
      <w:pPr>
        <w:autoSpaceDE w:val="0"/>
        <w:autoSpaceDN w:val="0"/>
        <w:adjustRightInd w:val="0"/>
        <w:spacing w:line="276" w:lineRule="auto"/>
        <w:ind w:firstLine="709"/>
        <w:jc w:val="both"/>
        <w:rPr>
          <w:rFonts w:eastAsiaTheme="minorHAnsi"/>
          <w:lang w:eastAsia="en-US"/>
        </w:rPr>
      </w:pPr>
      <w:r w:rsidRPr="0079025E">
        <w:rPr>
          <w:rFonts w:eastAsiaTheme="minorHAnsi"/>
          <w:lang w:eastAsia="en-US"/>
        </w:rPr>
        <w:t>- на 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r w:rsidR="008C702D" w:rsidRPr="0079025E">
        <w:rPr>
          <w:rFonts w:eastAsiaTheme="minorHAnsi"/>
          <w:lang w:eastAsia="en-US"/>
        </w:rPr>
        <w:t>,</w:t>
      </w:r>
      <w:r w:rsidR="008C702D" w:rsidRPr="0079025E">
        <w:t xml:space="preserve"> </w:t>
      </w:r>
      <w:r w:rsidR="0001282B" w:rsidRPr="0079025E">
        <w:t xml:space="preserve">процент исполнения расходных обязательств составил 0,0%, сумма неисполненных обязательств </w:t>
      </w:r>
      <w:r w:rsidRPr="0079025E">
        <w:rPr>
          <w:rFonts w:eastAsiaTheme="minorHAnsi"/>
          <w:lang w:eastAsia="en-US"/>
        </w:rPr>
        <w:t>0,9 тыс. руб. или 0,06% от общего размера неисполненных расходов.</w:t>
      </w:r>
    </w:p>
    <w:p w:rsidR="00D50C58" w:rsidRPr="0079025E" w:rsidRDefault="00D50C58" w:rsidP="00E0156A">
      <w:pPr>
        <w:autoSpaceDE w:val="0"/>
        <w:autoSpaceDN w:val="0"/>
        <w:adjustRightInd w:val="0"/>
        <w:spacing w:line="276" w:lineRule="auto"/>
        <w:ind w:firstLine="709"/>
        <w:jc w:val="both"/>
        <w:rPr>
          <w:rFonts w:eastAsiaTheme="minorHAnsi"/>
          <w:lang w:eastAsia="en-US"/>
        </w:rPr>
      </w:pPr>
      <w:r w:rsidRPr="0079025E">
        <w:rPr>
          <w:rFonts w:eastAsiaTheme="minorHAnsi"/>
          <w:lang w:eastAsia="en-US"/>
        </w:rPr>
        <w:t>-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r w:rsidR="0001282B" w:rsidRPr="0079025E">
        <w:rPr>
          <w:rFonts w:eastAsiaTheme="minorHAnsi"/>
          <w:lang w:eastAsia="en-US"/>
        </w:rPr>
        <w:t>,</w:t>
      </w:r>
      <w:r w:rsidRPr="0079025E">
        <w:rPr>
          <w:rFonts w:eastAsiaTheme="minorHAnsi"/>
          <w:lang w:eastAsia="en-US"/>
        </w:rPr>
        <w:t xml:space="preserve"> </w:t>
      </w:r>
      <w:r w:rsidR="0001282B" w:rsidRPr="0079025E">
        <w:t xml:space="preserve">процент исполнения расходных обязательств составил 44,19%, сумма неисполненных обязательств </w:t>
      </w:r>
      <w:r w:rsidRPr="0079025E">
        <w:rPr>
          <w:rFonts w:eastAsiaTheme="minorHAnsi"/>
          <w:lang w:eastAsia="en-US"/>
        </w:rPr>
        <w:t>154,1 тыс. руб., или 5,6% от общего размера неисполненных расходов.</w:t>
      </w:r>
    </w:p>
    <w:p w:rsidR="00DD6011" w:rsidRPr="0079025E" w:rsidRDefault="00207CA0" w:rsidP="00E0156A">
      <w:pPr>
        <w:autoSpaceDE w:val="0"/>
        <w:autoSpaceDN w:val="0"/>
        <w:adjustRightInd w:val="0"/>
        <w:spacing w:line="276" w:lineRule="auto"/>
        <w:ind w:firstLine="709"/>
        <w:jc w:val="both"/>
      </w:pPr>
      <w:r w:rsidRPr="0079025E">
        <w:t>Причинами н</w:t>
      </w:r>
      <w:r w:rsidR="00554BC0" w:rsidRPr="0079025E">
        <w:t>еисполнени</w:t>
      </w:r>
      <w:r w:rsidRPr="0079025E">
        <w:t>я</w:t>
      </w:r>
      <w:r w:rsidR="00554BC0" w:rsidRPr="0079025E">
        <w:t xml:space="preserve"> расходных обязательств</w:t>
      </w:r>
      <w:r w:rsidRPr="0079025E">
        <w:t xml:space="preserve"> явилось: </w:t>
      </w:r>
      <w:r w:rsidRPr="0079025E">
        <w:rPr>
          <w:rFonts w:eastAsiaTheme="minorHAnsi"/>
          <w:lang w:eastAsia="en-US"/>
        </w:rPr>
        <w:t xml:space="preserve">позднее доведение (перераспределение) денежных средств; уменьшение численности получателей выплат, пособий и компенсаций по сравнению с запланированной; перечисление межбюджетных трансфертов в пределах сумм, необходимых для оплаты денежных обязательств по расходам получателей средств соответствующего бюджета; оплата работ </w:t>
      </w:r>
      <w:r w:rsidR="00D918E8" w:rsidRPr="0079025E">
        <w:rPr>
          <w:rFonts w:eastAsiaTheme="minorHAnsi"/>
          <w:lang w:eastAsia="en-US"/>
        </w:rPr>
        <w:t>«</w:t>
      </w:r>
      <w:r w:rsidRPr="0079025E">
        <w:rPr>
          <w:rFonts w:eastAsiaTheme="minorHAnsi"/>
          <w:lang w:eastAsia="en-US"/>
        </w:rPr>
        <w:t>по факту</w:t>
      </w:r>
      <w:r w:rsidR="00D918E8" w:rsidRPr="0079025E">
        <w:rPr>
          <w:rFonts w:eastAsiaTheme="minorHAnsi"/>
          <w:lang w:eastAsia="en-US"/>
        </w:rPr>
        <w:t>»</w:t>
      </w:r>
      <w:r w:rsidRPr="0079025E">
        <w:rPr>
          <w:rFonts w:eastAsiaTheme="minorHAnsi"/>
          <w:lang w:eastAsia="en-US"/>
        </w:rPr>
        <w:t xml:space="preserve"> на основании актов выполненных работ и иные причины которые подробно</w:t>
      </w:r>
      <w:r w:rsidR="00DD6011" w:rsidRPr="0079025E">
        <w:t xml:space="preserve"> </w:t>
      </w:r>
      <w:r w:rsidRPr="0079025E">
        <w:t>отражены</w:t>
      </w:r>
      <w:r w:rsidR="002F6EA5" w:rsidRPr="0079025E">
        <w:t xml:space="preserve"> </w:t>
      </w:r>
      <w:r w:rsidR="00EF47CD" w:rsidRPr="0079025E">
        <w:t xml:space="preserve">в Сведениях об исполнении бюджета (ф.0503164) </w:t>
      </w:r>
      <w:r w:rsidRPr="0079025E">
        <w:t>и «Пояснительной записке</w:t>
      </w:r>
      <w:r w:rsidR="002F6EA5" w:rsidRPr="0079025E">
        <w:t>» (ф.0503160)</w:t>
      </w:r>
      <w:r w:rsidR="00EF47CD" w:rsidRPr="0079025E">
        <w:t xml:space="preserve"> годового отчета об исполнении бюджета за 20</w:t>
      </w:r>
      <w:r w:rsidRPr="0079025E">
        <w:t>20</w:t>
      </w:r>
      <w:r w:rsidR="00D918E8" w:rsidRPr="0079025E">
        <w:t xml:space="preserve"> </w:t>
      </w:r>
      <w:r w:rsidR="00EF47CD" w:rsidRPr="0079025E">
        <w:t>год.</w:t>
      </w:r>
    </w:p>
    <w:p w:rsidR="005E31F1" w:rsidRPr="0079025E" w:rsidRDefault="00F15A73" w:rsidP="00E0156A">
      <w:pPr>
        <w:spacing w:line="276" w:lineRule="auto"/>
        <w:ind w:firstLine="709"/>
        <w:jc w:val="both"/>
      </w:pPr>
      <w:r w:rsidRPr="0079025E">
        <w:t xml:space="preserve">Основные показатели структуры расходов </w:t>
      </w:r>
      <w:r w:rsidR="00184CFC" w:rsidRPr="0079025E">
        <w:t xml:space="preserve">районного </w:t>
      </w:r>
      <w:r w:rsidRPr="0079025E">
        <w:t>бюджета</w:t>
      </w:r>
      <w:r w:rsidR="00184CFC" w:rsidRPr="0079025E">
        <w:t xml:space="preserve"> по направлениям расходов</w:t>
      </w:r>
      <w:r w:rsidR="0022308E" w:rsidRPr="0079025E">
        <w:t>, информация об исполнении годовых назначений расходов бюджета в разрезе главных распорядителей бюджетных средств</w:t>
      </w:r>
      <w:r w:rsidRPr="0079025E">
        <w:t xml:space="preserve"> </w:t>
      </w:r>
      <w:r w:rsidR="00205FAD" w:rsidRPr="0079025E">
        <w:t xml:space="preserve">подробно </w:t>
      </w:r>
      <w:r w:rsidRPr="0079025E">
        <w:t xml:space="preserve">отражены в Пояснительной записке </w:t>
      </w:r>
      <w:r w:rsidR="000C1B7F" w:rsidRPr="0079025E">
        <w:t xml:space="preserve">к отчету об исполнении бюджета </w:t>
      </w:r>
      <w:r w:rsidR="0028478B" w:rsidRPr="0079025E">
        <w:t>муниципального образования</w:t>
      </w:r>
      <w:r w:rsidR="000C1B7F" w:rsidRPr="0079025E">
        <w:t xml:space="preserve"> </w:t>
      </w:r>
      <w:r w:rsidR="0028478B" w:rsidRPr="0079025E">
        <w:t>«</w:t>
      </w:r>
      <w:r w:rsidR="000C1B7F" w:rsidRPr="0079025E">
        <w:t>Первомайский район</w:t>
      </w:r>
      <w:r w:rsidR="0028478B" w:rsidRPr="0079025E">
        <w:t>»</w:t>
      </w:r>
      <w:r w:rsidR="000C1B7F" w:rsidRPr="0079025E">
        <w:t xml:space="preserve"> </w:t>
      </w:r>
      <w:r w:rsidR="00785FCB" w:rsidRPr="0079025E">
        <w:t>Т</w:t>
      </w:r>
      <w:r w:rsidR="000C1B7F" w:rsidRPr="0079025E">
        <w:t xml:space="preserve">омской области </w:t>
      </w:r>
      <w:r w:rsidR="0028478B" w:rsidRPr="0079025E">
        <w:t>з</w:t>
      </w:r>
      <w:r w:rsidR="000C1B7F" w:rsidRPr="0079025E">
        <w:t>а 20</w:t>
      </w:r>
      <w:r w:rsidR="00207CA0" w:rsidRPr="0079025E">
        <w:t>20</w:t>
      </w:r>
      <w:r w:rsidR="000C1B7F" w:rsidRPr="0079025E">
        <w:t xml:space="preserve"> год</w:t>
      </w:r>
      <w:r w:rsidRPr="0079025E">
        <w:t>.</w:t>
      </w:r>
    </w:p>
    <w:p w:rsidR="0028478B" w:rsidRPr="0079025E" w:rsidRDefault="00EF47CD" w:rsidP="00E0156A">
      <w:pPr>
        <w:spacing w:line="276" w:lineRule="auto"/>
        <w:ind w:firstLine="709"/>
        <w:jc w:val="both"/>
      </w:pPr>
      <w:r w:rsidRPr="0079025E">
        <w:t>Анализируя расходы бюджета Первомайского района</w:t>
      </w:r>
      <w:r w:rsidR="00311134" w:rsidRPr="0079025E">
        <w:t>,</w:t>
      </w:r>
      <w:r w:rsidRPr="0079025E">
        <w:t xml:space="preserve"> в разрезе главных распорядителей средств районного бюджета</w:t>
      </w:r>
      <w:r w:rsidR="00184CFC" w:rsidRPr="0079025E">
        <w:t xml:space="preserve">, можно сделать вывод что исполнение плановых бюджетных назначений составило 100% только по </w:t>
      </w:r>
      <w:r w:rsidR="00207CA0" w:rsidRPr="0079025E">
        <w:t>главному</w:t>
      </w:r>
      <w:r w:rsidR="00EE34A1" w:rsidRPr="0079025E">
        <w:t xml:space="preserve"> распорядител</w:t>
      </w:r>
      <w:r w:rsidR="00207CA0" w:rsidRPr="0079025E">
        <w:t>ю</w:t>
      </w:r>
      <w:r w:rsidR="00EE34A1" w:rsidRPr="0079025E">
        <w:t xml:space="preserve"> бюджетных средств</w:t>
      </w:r>
      <w:r w:rsidR="00207CA0" w:rsidRPr="0079025E">
        <w:t xml:space="preserve"> </w:t>
      </w:r>
      <w:r w:rsidR="007013C2" w:rsidRPr="0079025E">
        <w:t xml:space="preserve">- </w:t>
      </w:r>
      <w:r w:rsidR="0028478B" w:rsidRPr="0079025E">
        <w:t>Муниципально</w:t>
      </w:r>
      <w:r w:rsidR="00207CA0" w:rsidRPr="0079025E">
        <w:t>му</w:t>
      </w:r>
      <w:r w:rsidR="007013C2" w:rsidRPr="0079025E">
        <w:t xml:space="preserve"> казенно</w:t>
      </w:r>
      <w:r w:rsidR="00207CA0" w:rsidRPr="0079025E">
        <w:t>му</w:t>
      </w:r>
      <w:r w:rsidR="0028478B" w:rsidRPr="0079025E">
        <w:t xml:space="preserve"> учреждени</w:t>
      </w:r>
      <w:r w:rsidR="00207CA0" w:rsidRPr="0079025E">
        <w:t>ю</w:t>
      </w:r>
      <w:r w:rsidR="0028478B" w:rsidRPr="0079025E">
        <w:t xml:space="preserve"> «Отдел культуры Администрации Первомайского </w:t>
      </w:r>
      <w:r w:rsidR="0028478B" w:rsidRPr="0079025E">
        <w:lastRenderedPageBreak/>
        <w:t xml:space="preserve">района» </w:t>
      </w:r>
      <w:r w:rsidR="00207CA0" w:rsidRPr="0079025E">
        <w:t xml:space="preserve">84867,34 тыс. руб. (в 2019 году исполнение также составило 100,0% сумма расходов </w:t>
      </w:r>
      <w:r w:rsidR="00184CFC" w:rsidRPr="0079025E">
        <w:t>88218,52</w:t>
      </w:r>
      <w:r w:rsidR="0028478B" w:rsidRPr="0079025E">
        <w:t xml:space="preserve"> тыс. руб.</w:t>
      </w:r>
      <w:r w:rsidR="007013C2" w:rsidRPr="0079025E">
        <w:t>)</w:t>
      </w:r>
      <w:r w:rsidR="0028478B" w:rsidRPr="0079025E">
        <w:t>;</w:t>
      </w:r>
    </w:p>
    <w:p w:rsidR="0028478B" w:rsidRPr="0079025E" w:rsidRDefault="00152DEE" w:rsidP="00E0156A">
      <w:pPr>
        <w:spacing w:line="276" w:lineRule="auto"/>
        <w:ind w:firstLine="709"/>
        <w:jc w:val="both"/>
      </w:pPr>
      <w:r w:rsidRPr="0079025E">
        <w:t xml:space="preserve">По главному распорядителю бюджетных средств </w:t>
      </w:r>
      <w:r w:rsidR="0028478B" w:rsidRPr="0079025E">
        <w:t>Управлени</w:t>
      </w:r>
      <w:r w:rsidR="00D918E8" w:rsidRPr="0079025E">
        <w:t>ю</w:t>
      </w:r>
      <w:r w:rsidR="0028478B" w:rsidRPr="0079025E">
        <w:t xml:space="preserve"> сельского хозяйства </w:t>
      </w:r>
      <w:r w:rsidRPr="0079025E">
        <w:t>а</w:t>
      </w:r>
      <w:r w:rsidR="0028478B" w:rsidRPr="0079025E">
        <w:t>дминистрации Первомайского района</w:t>
      </w:r>
      <w:r w:rsidRPr="0079025E">
        <w:t>,</w:t>
      </w:r>
      <w:r w:rsidR="0028478B" w:rsidRPr="0079025E">
        <w:t xml:space="preserve"> </w:t>
      </w:r>
      <w:r w:rsidRPr="0079025E">
        <w:t xml:space="preserve">при плановых бюджетных назначениях в сумме 24091,75 тыс. руб., исполнение составило 32801,66 тыс. руб., процент исполнения по расходам </w:t>
      </w:r>
      <w:r w:rsidR="00D918E8" w:rsidRPr="0079025E">
        <w:t xml:space="preserve">составил </w:t>
      </w:r>
      <w:r w:rsidRPr="0079025E">
        <w:t xml:space="preserve">136,15%. </w:t>
      </w:r>
      <w:r w:rsidR="007013C2" w:rsidRPr="0079025E">
        <w:t>(</w:t>
      </w:r>
      <w:r w:rsidRPr="0079025E">
        <w:t xml:space="preserve">в 2019 год процент составил 100,0% при сумме </w:t>
      </w:r>
      <w:r w:rsidR="00184CFC" w:rsidRPr="0079025E">
        <w:t>16790,0</w:t>
      </w:r>
      <w:r w:rsidR="0028478B" w:rsidRPr="0079025E">
        <w:t xml:space="preserve"> тыс. руб.</w:t>
      </w:r>
      <w:r w:rsidR="007013C2" w:rsidRPr="0079025E">
        <w:t>).</w:t>
      </w:r>
    </w:p>
    <w:p w:rsidR="002A1F3E" w:rsidRPr="0079025E" w:rsidRDefault="0028478B" w:rsidP="00E0156A">
      <w:pPr>
        <w:spacing w:line="276" w:lineRule="auto"/>
        <w:ind w:firstLine="709"/>
        <w:jc w:val="both"/>
      </w:pPr>
      <w:r w:rsidRPr="0079025E">
        <w:t>Наименьший процент исполнения плановых бюджетных назначений сложился</w:t>
      </w:r>
      <w:r w:rsidR="002A1F3E" w:rsidRPr="0079025E">
        <w:t>:</w:t>
      </w:r>
    </w:p>
    <w:p w:rsidR="007013C2" w:rsidRPr="0079025E" w:rsidRDefault="002A1F3E" w:rsidP="00E0156A">
      <w:pPr>
        <w:spacing w:line="276" w:lineRule="auto"/>
        <w:ind w:firstLine="709"/>
        <w:jc w:val="both"/>
      </w:pPr>
      <w:r w:rsidRPr="0079025E">
        <w:t xml:space="preserve">- </w:t>
      </w:r>
      <w:r w:rsidR="007013C2" w:rsidRPr="0079025E">
        <w:t xml:space="preserve">Администрация Первомайского района </w:t>
      </w:r>
      <w:r w:rsidR="00AF5350" w:rsidRPr="0079025E">
        <w:t xml:space="preserve">кассовое исполнение по расходам меньше на </w:t>
      </w:r>
      <w:r w:rsidR="00152DEE" w:rsidRPr="0079025E">
        <w:t>1872,53 тыс. руб.</w:t>
      </w:r>
      <w:r w:rsidR="00AF5350" w:rsidRPr="0079025E">
        <w:t xml:space="preserve"> плановых назначений, </w:t>
      </w:r>
      <w:r w:rsidR="007013C2" w:rsidRPr="0079025E">
        <w:t xml:space="preserve">процент исполнения плановых назначений </w:t>
      </w:r>
      <w:r w:rsidR="00AF5350" w:rsidRPr="0079025E">
        <w:t xml:space="preserve">составил </w:t>
      </w:r>
      <w:r w:rsidR="00152DEE" w:rsidRPr="0079025E">
        <w:t>99,2</w:t>
      </w:r>
      <w:r w:rsidR="007013C2" w:rsidRPr="0079025E">
        <w:t>%</w:t>
      </w:r>
      <w:r w:rsidRPr="0079025E">
        <w:t xml:space="preserve"> (201</w:t>
      </w:r>
      <w:r w:rsidR="00D918E8" w:rsidRPr="0079025E">
        <w:t>9</w:t>
      </w:r>
      <w:r w:rsidRPr="0079025E">
        <w:t xml:space="preserve"> год исполнение плановых назначений составило 96,</w:t>
      </w:r>
      <w:r w:rsidR="00152DEE" w:rsidRPr="0079025E">
        <w:t>7</w:t>
      </w:r>
      <w:r w:rsidRPr="0079025E">
        <w:t>%</w:t>
      </w:r>
      <w:r w:rsidR="00202013" w:rsidRPr="0079025E">
        <w:t xml:space="preserve"> или 143826,46 тыс. руб.</w:t>
      </w:r>
      <w:r w:rsidRPr="0079025E">
        <w:t>)</w:t>
      </w:r>
      <w:r w:rsidR="00AF5350" w:rsidRPr="0079025E">
        <w:t>.</w:t>
      </w:r>
    </w:p>
    <w:p w:rsidR="00152DEE" w:rsidRPr="0079025E" w:rsidRDefault="00152DEE" w:rsidP="00E0156A">
      <w:pPr>
        <w:spacing w:line="276" w:lineRule="auto"/>
        <w:ind w:firstLine="709"/>
        <w:jc w:val="both"/>
      </w:pPr>
      <w:r w:rsidRPr="0079025E">
        <w:t xml:space="preserve">- </w:t>
      </w:r>
      <w:r w:rsidR="00D918E8" w:rsidRPr="0079025E">
        <w:t>Ф</w:t>
      </w:r>
      <w:r w:rsidRPr="0079025E">
        <w:t>инансовое управление Администрации Первомайского района процент исполнения составил 99,8% при сумме расходов 89462,66 тыс. руб.</w:t>
      </w:r>
      <w:r w:rsidR="00D918E8" w:rsidRPr="0079025E">
        <w:t xml:space="preserve"> (2019 год 99,7% или 105821,3 тыс. руб.)</w:t>
      </w:r>
    </w:p>
    <w:p w:rsidR="00152DEE" w:rsidRPr="0079025E" w:rsidRDefault="00152DEE" w:rsidP="00E0156A">
      <w:pPr>
        <w:spacing w:line="276" w:lineRule="auto"/>
        <w:ind w:firstLine="709"/>
        <w:jc w:val="both"/>
      </w:pPr>
      <w:r w:rsidRPr="0079025E">
        <w:t>По остальным главным распорядителям бюджетных средств исполнение по расходам за 2020 год составило 99,9%.</w:t>
      </w:r>
    </w:p>
    <w:p w:rsidR="00FB6847" w:rsidRPr="0079025E" w:rsidRDefault="002A1F3E" w:rsidP="00E0156A">
      <w:pPr>
        <w:spacing w:line="276" w:lineRule="auto"/>
        <w:ind w:firstLine="709"/>
        <w:jc w:val="both"/>
      </w:pPr>
      <w:r w:rsidRPr="0079025E">
        <w:t>Наибольшая удельная доля в общем</w:t>
      </w:r>
      <w:r w:rsidR="009264A7" w:rsidRPr="0079025E">
        <w:t xml:space="preserve"> объеме расходов приходится на М</w:t>
      </w:r>
      <w:r w:rsidRPr="0079025E">
        <w:t xml:space="preserve">униципальное казенное учреждение Управление образования Администрации Первомайского района </w:t>
      </w:r>
      <w:r w:rsidR="00152DEE" w:rsidRPr="0079025E">
        <w:t xml:space="preserve">– 48,7% или 415759,73 тыс. руб. (2019 год - </w:t>
      </w:r>
      <w:r w:rsidRPr="0079025E">
        <w:t>43,2</w:t>
      </w:r>
      <w:r w:rsidR="00152DEE" w:rsidRPr="0079025E">
        <w:t>%,</w:t>
      </w:r>
      <w:r w:rsidRPr="0079025E">
        <w:t xml:space="preserve"> 407862,9 тыс. руб.</w:t>
      </w:r>
      <w:r w:rsidR="00152DEE" w:rsidRPr="0079025E">
        <w:t>)</w:t>
      </w:r>
      <w:r w:rsidRPr="0079025E">
        <w:t xml:space="preserve">, </w:t>
      </w:r>
      <w:r w:rsidR="00FB6847" w:rsidRPr="0079025E">
        <w:t>Администрацию Первомайского района – 26,5% или 226615,56 тыс. руб. (2019 - 15,2% или 143826,5 тыс. руб.), Финансовое управление Администрации Первомайского района – 10,5% или 89462,66 тыс. руб. (2019 – 11,2%, 105821,3 тыс. руб.).</w:t>
      </w:r>
    </w:p>
    <w:p w:rsidR="00FB6847" w:rsidRPr="0079025E" w:rsidRDefault="00D87734" w:rsidP="00E0156A">
      <w:pPr>
        <w:spacing w:line="276" w:lineRule="auto"/>
        <w:ind w:firstLine="709"/>
        <w:jc w:val="both"/>
      </w:pPr>
      <w:r w:rsidRPr="0079025E">
        <w:t>Наименьший у</w:t>
      </w:r>
      <w:r w:rsidR="002A1F3E" w:rsidRPr="0079025E">
        <w:t xml:space="preserve">дельный вес </w:t>
      </w:r>
      <w:r w:rsidR="00C16549" w:rsidRPr="0079025E">
        <w:t xml:space="preserve">в расходах по 0,1% приходится на Думу Первомайского района </w:t>
      </w:r>
      <w:r w:rsidR="00FB6847" w:rsidRPr="0079025E">
        <w:t xml:space="preserve">(2019 год </w:t>
      </w:r>
      <w:r w:rsidR="00C16549" w:rsidRPr="0079025E">
        <w:t>–</w:t>
      </w:r>
      <w:r w:rsidR="00202013" w:rsidRPr="0079025E">
        <w:t xml:space="preserve"> 0,09% или </w:t>
      </w:r>
      <w:r w:rsidR="00C16549" w:rsidRPr="0079025E">
        <w:t>855,2 тыс. руб.</w:t>
      </w:r>
      <w:r w:rsidR="00FB6847" w:rsidRPr="0079025E">
        <w:t>)</w:t>
      </w:r>
      <w:r w:rsidR="00C16549" w:rsidRPr="0079025E">
        <w:t xml:space="preserve"> и Контрольно-счетный орган Первомайского района </w:t>
      </w:r>
      <w:r w:rsidR="00FB6847" w:rsidRPr="0079025E">
        <w:t xml:space="preserve">1237,9 тыс. руб. (2019 год </w:t>
      </w:r>
      <w:r w:rsidR="00202013" w:rsidRPr="0079025E">
        <w:t xml:space="preserve">0,13% или </w:t>
      </w:r>
      <w:r w:rsidR="00C16549" w:rsidRPr="0079025E">
        <w:t>1271,4 тыс. руб.</w:t>
      </w:r>
      <w:r w:rsidR="00FB6847" w:rsidRPr="0079025E">
        <w:t>), Управление имущественных отношений Администрации Первомайского района – 0,3% или 2796,43 тыс. руб. (2019 год - 19,0% или 179119,1 тыс. руб.).</w:t>
      </w:r>
    </w:p>
    <w:p w:rsidR="008248E7" w:rsidRPr="0079025E" w:rsidRDefault="00A11F11" w:rsidP="00E0156A">
      <w:pPr>
        <w:spacing w:line="276" w:lineRule="auto"/>
        <w:ind w:firstLine="709"/>
        <w:jc w:val="both"/>
      </w:pPr>
      <w:r w:rsidRPr="0079025E">
        <w:t>Решением о бюджете на 2020 год</w:t>
      </w:r>
      <w:r w:rsidR="008248E7" w:rsidRPr="0079025E">
        <w:t>,</w:t>
      </w:r>
      <w:r w:rsidRPr="0079025E">
        <w:t xml:space="preserve"> утверждены бюджетные ассигнования на предоставление межбюджетных трансфертов бюджетам сельских поселений в сумме 92874,5 тыс. руб., окончательным Решением о бюджете на 2020 год в редакции от 29.12.2020 №35, расходы утверждены в сумме 104043,10 тыс. </w:t>
      </w:r>
      <w:r w:rsidR="008248E7" w:rsidRPr="0079025E">
        <w:t>руб., из них:</w:t>
      </w:r>
    </w:p>
    <w:p w:rsidR="008248E7" w:rsidRPr="0079025E" w:rsidRDefault="008248E7" w:rsidP="00E0156A">
      <w:pPr>
        <w:spacing w:line="276" w:lineRule="auto"/>
        <w:ind w:firstLine="709"/>
        <w:jc w:val="both"/>
      </w:pPr>
      <w:r w:rsidRPr="0079025E">
        <w:t>- за счет средств федерального бюджета в сумме 3248,9 тыс. руб., или 3,1% от общей суммы межбюджетных трансфертов;</w:t>
      </w:r>
    </w:p>
    <w:p w:rsidR="008248E7" w:rsidRPr="0079025E" w:rsidRDefault="008248E7" w:rsidP="00E0156A">
      <w:pPr>
        <w:spacing w:line="276" w:lineRule="auto"/>
        <w:ind w:firstLine="709"/>
        <w:jc w:val="both"/>
      </w:pPr>
      <w:r w:rsidRPr="0079025E">
        <w:t>- за счет средств областного бюджета в сумме 98328,5 тыс.руб., - 94,5%;</w:t>
      </w:r>
    </w:p>
    <w:p w:rsidR="008248E7" w:rsidRPr="0079025E" w:rsidRDefault="008248E7" w:rsidP="00E0156A">
      <w:pPr>
        <w:spacing w:line="276" w:lineRule="auto"/>
        <w:ind w:firstLine="709"/>
        <w:jc w:val="both"/>
      </w:pPr>
      <w:r w:rsidRPr="0079025E">
        <w:t>- за счет средств районного бюджета 2465,7 тыс. руб. или 2,4%.</w:t>
      </w:r>
    </w:p>
    <w:p w:rsidR="00A11F11" w:rsidRPr="0079025E" w:rsidRDefault="00A11F11" w:rsidP="00E0156A">
      <w:pPr>
        <w:spacing w:line="276" w:lineRule="auto"/>
        <w:ind w:firstLine="709"/>
        <w:jc w:val="both"/>
      </w:pPr>
      <w:r w:rsidRPr="0079025E">
        <w:t>Кассовое исполнение по предоставленным межбюджетным трансфертам бюджетам сельских поселений составило 103783,30 тыс. руб.</w:t>
      </w:r>
      <w:r w:rsidR="00202013" w:rsidRPr="0079025E">
        <w:t xml:space="preserve"> или 99,8% от плановых назначений</w:t>
      </w:r>
      <w:r w:rsidRPr="0079025E">
        <w:t>, в том числе:</w:t>
      </w:r>
    </w:p>
    <w:p w:rsidR="008248E7" w:rsidRPr="0079025E" w:rsidRDefault="008248E7" w:rsidP="00E0156A">
      <w:pPr>
        <w:spacing w:line="276" w:lineRule="auto"/>
        <w:ind w:firstLine="709"/>
        <w:jc w:val="both"/>
      </w:pPr>
      <w:r w:rsidRPr="0079025E">
        <w:t xml:space="preserve">- дотации </w:t>
      </w:r>
      <w:r w:rsidR="008576AE" w:rsidRPr="0079025E">
        <w:t xml:space="preserve">на выравнивание уровня бюджетной обеспеченности сельских поселений </w:t>
      </w:r>
      <w:r w:rsidRPr="0079025E">
        <w:t>в сумме 21488,0 тыс. руб. или 100% к уточненному плану.</w:t>
      </w:r>
    </w:p>
    <w:p w:rsidR="008248E7" w:rsidRPr="0079025E" w:rsidRDefault="008248E7" w:rsidP="00E0156A">
      <w:pPr>
        <w:spacing w:line="276" w:lineRule="auto"/>
        <w:ind w:firstLine="709"/>
        <w:jc w:val="both"/>
      </w:pPr>
      <w:r w:rsidRPr="0079025E">
        <w:t>- субвенции в сумме 8719,2 тыс. руб. 100% к уточненному плану</w:t>
      </w:r>
    </w:p>
    <w:p w:rsidR="008248E7" w:rsidRPr="0079025E" w:rsidRDefault="008248E7" w:rsidP="00E0156A">
      <w:pPr>
        <w:spacing w:line="276" w:lineRule="auto"/>
        <w:ind w:firstLine="709"/>
        <w:jc w:val="both"/>
      </w:pPr>
      <w:r w:rsidRPr="0079025E">
        <w:t>- иные межбюджетные трансферты в сумме 73576,1 тыс. руб. 99,6% к плановым назначениям.</w:t>
      </w:r>
    </w:p>
    <w:p w:rsidR="008C509B" w:rsidRDefault="008248E7" w:rsidP="00E0156A">
      <w:pPr>
        <w:spacing w:line="276" w:lineRule="auto"/>
        <w:ind w:firstLine="709"/>
        <w:jc w:val="both"/>
      </w:pPr>
      <w:r w:rsidRPr="0079025E">
        <w:t>В Пояснительной записке к отчету об исполнении бюджета подробно отражена информация о предоставленных межбюджетных трансфертах, направлениях предоставления и неисполненных обязательствах.</w:t>
      </w:r>
    </w:p>
    <w:p w:rsidR="008248E7" w:rsidRPr="00556AD3" w:rsidRDefault="008248E7" w:rsidP="00E0156A">
      <w:pPr>
        <w:spacing w:line="276" w:lineRule="auto"/>
        <w:ind w:firstLine="567"/>
        <w:jc w:val="both"/>
      </w:pPr>
    </w:p>
    <w:p w:rsidR="007013C2" w:rsidRPr="00311134" w:rsidRDefault="00152662" w:rsidP="00E0156A">
      <w:pPr>
        <w:spacing w:line="276" w:lineRule="auto"/>
        <w:jc w:val="center"/>
        <w:rPr>
          <w:b/>
          <w:u w:val="single"/>
        </w:rPr>
      </w:pPr>
      <w:r w:rsidRPr="007C1C0D">
        <w:rPr>
          <w:b/>
          <w:u w:val="single"/>
        </w:rPr>
        <w:lastRenderedPageBreak/>
        <w:t>Анализ использования р</w:t>
      </w:r>
      <w:r w:rsidR="007013C2" w:rsidRPr="007C1C0D">
        <w:rPr>
          <w:b/>
          <w:u w:val="single"/>
        </w:rPr>
        <w:t>езервн</w:t>
      </w:r>
      <w:r w:rsidRPr="007C1C0D">
        <w:rPr>
          <w:b/>
          <w:u w:val="single"/>
        </w:rPr>
        <w:t>ого</w:t>
      </w:r>
      <w:r w:rsidR="007013C2" w:rsidRPr="007C1C0D">
        <w:rPr>
          <w:b/>
          <w:u w:val="single"/>
        </w:rPr>
        <w:t xml:space="preserve"> фонд</w:t>
      </w:r>
      <w:r w:rsidRPr="007C1C0D">
        <w:rPr>
          <w:b/>
          <w:u w:val="single"/>
        </w:rPr>
        <w:t>а</w:t>
      </w:r>
      <w:r w:rsidR="007013C2" w:rsidRPr="007C1C0D">
        <w:rPr>
          <w:b/>
          <w:u w:val="single"/>
        </w:rPr>
        <w:t xml:space="preserve"> финансирования непредвиденных расходов Администрации Первомайского района</w:t>
      </w:r>
      <w:r w:rsidR="007C1C0D">
        <w:rPr>
          <w:b/>
          <w:u w:val="single"/>
        </w:rPr>
        <w:t xml:space="preserve"> за 20</w:t>
      </w:r>
      <w:r w:rsidR="00DA713F">
        <w:rPr>
          <w:b/>
          <w:u w:val="single"/>
        </w:rPr>
        <w:t>20</w:t>
      </w:r>
      <w:r w:rsidR="007C1C0D">
        <w:rPr>
          <w:b/>
          <w:u w:val="single"/>
        </w:rPr>
        <w:t>год</w:t>
      </w:r>
    </w:p>
    <w:p w:rsidR="00EA48D6" w:rsidRPr="00152662" w:rsidRDefault="00EA48D6" w:rsidP="00E0156A">
      <w:pPr>
        <w:pStyle w:val="a5"/>
        <w:spacing w:before="0" w:beforeAutospacing="0" w:after="0" w:afterAutospacing="0" w:line="276" w:lineRule="auto"/>
        <w:ind w:firstLine="709"/>
        <w:jc w:val="both"/>
      </w:pPr>
      <w:r w:rsidRPr="00152662">
        <w:t xml:space="preserve">Направление использования резервного фонда бюджета </w:t>
      </w:r>
      <w:r>
        <w:t>муниципального образования «</w:t>
      </w:r>
      <w:r w:rsidRPr="00152662">
        <w:t>Первомайск</w:t>
      </w:r>
      <w:r>
        <w:t>ий</w:t>
      </w:r>
      <w:r w:rsidRPr="00152662">
        <w:t xml:space="preserve"> район</w:t>
      </w:r>
      <w:r>
        <w:t>»</w:t>
      </w:r>
      <w:r w:rsidRPr="00152662">
        <w:t xml:space="preserve"> </w:t>
      </w:r>
      <w:r w:rsidR="00844E57">
        <w:t xml:space="preserve">за 2020 год </w:t>
      </w:r>
      <w:r w:rsidRPr="00152662">
        <w:t>отражено в Приложении 12 к Проекту решения об исполнении бюджета за 20</w:t>
      </w:r>
      <w:r w:rsidR="00443D71">
        <w:t>20</w:t>
      </w:r>
      <w:r w:rsidRPr="00152662">
        <w:t xml:space="preserve"> год – «Отчете об использовании бюджетных ассигнований резервного фонда Администрации Первомайского района за 20</w:t>
      </w:r>
      <w:r w:rsidR="00443D71">
        <w:t>20 год</w:t>
      </w:r>
      <w:r w:rsidRPr="00152662">
        <w:t>».</w:t>
      </w:r>
    </w:p>
    <w:p w:rsidR="002A04FA" w:rsidRDefault="002A04FA" w:rsidP="00E0156A">
      <w:pPr>
        <w:autoSpaceDE w:val="0"/>
        <w:autoSpaceDN w:val="0"/>
        <w:adjustRightInd w:val="0"/>
        <w:spacing w:line="276" w:lineRule="auto"/>
        <w:ind w:firstLine="709"/>
        <w:jc w:val="both"/>
        <w:rPr>
          <w:rFonts w:eastAsiaTheme="minorHAnsi"/>
          <w:lang w:eastAsia="en-US"/>
        </w:rPr>
      </w:pPr>
      <w:r w:rsidRPr="00152662">
        <w:rPr>
          <w:rFonts w:eastAsiaTheme="minorHAnsi"/>
          <w:lang w:eastAsia="en-US"/>
        </w:rPr>
        <w:t>В соответствии с пунктом 6 статьи 8</w:t>
      </w:r>
      <w:r w:rsidR="00822D85" w:rsidRPr="00152662">
        <w:rPr>
          <w:rFonts w:eastAsiaTheme="minorHAnsi"/>
          <w:lang w:eastAsia="en-US"/>
        </w:rPr>
        <w:t>1</w:t>
      </w:r>
      <w:r w:rsidRPr="00152662">
        <w:rPr>
          <w:rFonts w:eastAsiaTheme="minorHAnsi"/>
          <w:lang w:eastAsia="en-US"/>
        </w:rPr>
        <w:t xml:space="preserve"> Бюджетного </w:t>
      </w:r>
      <w:r w:rsidR="00EA4567" w:rsidRPr="00152662">
        <w:rPr>
          <w:rFonts w:eastAsiaTheme="minorHAnsi"/>
          <w:lang w:eastAsia="en-US"/>
        </w:rPr>
        <w:t>к</w:t>
      </w:r>
      <w:r w:rsidRPr="00152662">
        <w:rPr>
          <w:rFonts w:eastAsiaTheme="minorHAnsi"/>
          <w:lang w:eastAsia="en-US"/>
        </w:rPr>
        <w:t>одекса РФ</w:t>
      </w:r>
      <w:r w:rsidR="00822D85" w:rsidRPr="00152662">
        <w:rPr>
          <w:rFonts w:eastAsiaTheme="minorHAnsi"/>
          <w:lang w:eastAsia="en-US"/>
        </w:rPr>
        <w:t>,</w:t>
      </w:r>
      <w:r w:rsidRPr="00152662">
        <w:rPr>
          <w:rFonts w:eastAsiaTheme="minorHAnsi"/>
          <w:lang w:eastAsia="en-US"/>
        </w:rPr>
        <w:t xml:space="preserve"> Постановлением Администрации Первомайского района от </w:t>
      </w:r>
      <w:r w:rsidR="00F67F7F" w:rsidRPr="00152662">
        <w:rPr>
          <w:rFonts w:eastAsiaTheme="minorHAnsi"/>
          <w:lang w:eastAsia="en-US"/>
        </w:rPr>
        <w:t>04</w:t>
      </w:r>
      <w:r w:rsidRPr="00152662">
        <w:rPr>
          <w:rFonts w:eastAsiaTheme="minorHAnsi"/>
          <w:lang w:eastAsia="en-US"/>
        </w:rPr>
        <w:t>.0</w:t>
      </w:r>
      <w:r w:rsidR="00F67F7F" w:rsidRPr="00152662">
        <w:rPr>
          <w:rFonts w:eastAsiaTheme="minorHAnsi"/>
          <w:lang w:eastAsia="en-US"/>
        </w:rPr>
        <w:t>7</w:t>
      </w:r>
      <w:r w:rsidRPr="00152662">
        <w:rPr>
          <w:rFonts w:eastAsiaTheme="minorHAnsi"/>
          <w:lang w:eastAsia="en-US"/>
        </w:rPr>
        <w:t>.201</w:t>
      </w:r>
      <w:r w:rsidR="00F67F7F" w:rsidRPr="00152662">
        <w:rPr>
          <w:rFonts w:eastAsiaTheme="minorHAnsi"/>
          <w:lang w:eastAsia="en-US"/>
        </w:rPr>
        <w:t>8</w:t>
      </w:r>
      <w:r w:rsidRPr="00152662">
        <w:rPr>
          <w:rFonts w:eastAsiaTheme="minorHAnsi"/>
          <w:lang w:eastAsia="en-US"/>
        </w:rPr>
        <w:t xml:space="preserve"> №</w:t>
      </w:r>
      <w:r w:rsidR="00F67F7F" w:rsidRPr="00152662">
        <w:rPr>
          <w:rFonts w:eastAsiaTheme="minorHAnsi"/>
          <w:lang w:eastAsia="en-US"/>
        </w:rPr>
        <w:t>151</w:t>
      </w:r>
      <w:r w:rsidRPr="00152662">
        <w:rPr>
          <w:rFonts w:eastAsiaTheme="minorHAnsi"/>
          <w:lang w:eastAsia="en-US"/>
        </w:rPr>
        <w:t xml:space="preserve"> утвержден «Порядок использования бюджетных ассигнований резервного фонда </w:t>
      </w:r>
      <w:r w:rsidR="00F67F7F" w:rsidRPr="00152662">
        <w:rPr>
          <w:rFonts w:eastAsiaTheme="minorHAnsi"/>
          <w:lang w:eastAsia="en-US"/>
        </w:rPr>
        <w:t xml:space="preserve">финансирования непредвиденных расходов </w:t>
      </w:r>
      <w:r w:rsidRPr="00152662">
        <w:rPr>
          <w:rFonts w:eastAsiaTheme="minorHAnsi"/>
          <w:lang w:eastAsia="en-US"/>
        </w:rPr>
        <w:t>Администрации Первомайского района» (далее – Порядок использования резервного фонда).</w:t>
      </w:r>
    </w:p>
    <w:p w:rsidR="00443D71" w:rsidRPr="00152662" w:rsidRDefault="00443D71" w:rsidP="00E0156A">
      <w:pPr>
        <w:spacing w:line="276" w:lineRule="auto"/>
        <w:ind w:firstLine="709"/>
        <w:jc w:val="both"/>
      </w:pPr>
      <w:r>
        <w:t xml:space="preserve">В 2020 году бюджетные ассигнования резервного фонда Администрации Первомайского района были исполнены в </w:t>
      </w:r>
      <w:r w:rsidR="009648FF">
        <w:t>сумме</w:t>
      </w:r>
      <w:r>
        <w:t xml:space="preserve"> 114,15 тыс. руб., что составляет </w:t>
      </w:r>
      <w:r w:rsidRPr="00152662">
        <w:t>0,0</w:t>
      </w:r>
      <w:r>
        <w:t>13</w:t>
      </w:r>
      <w:r w:rsidRPr="00152662">
        <w:t>% от общего объема расходов бюджета Первомайского района, что не превышает предельный норматив, установленный статьей 81 Бюджетного кодекса РФ</w:t>
      </w:r>
      <w:r w:rsidRPr="00152662">
        <w:rPr>
          <w:rFonts w:eastAsiaTheme="minorHAnsi"/>
          <w:bCs/>
          <w:lang w:eastAsia="en-US"/>
        </w:rPr>
        <w:t>.</w:t>
      </w:r>
      <w:r w:rsidRPr="00152662">
        <w:t xml:space="preserve"> </w:t>
      </w:r>
    </w:p>
    <w:p w:rsidR="009648FF" w:rsidRDefault="002A04FA" w:rsidP="00E0156A">
      <w:pPr>
        <w:pStyle w:val="a5"/>
        <w:spacing w:before="0" w:beforeAutospacing="0" w:after="0" w:afterAutospacing="0" w:line="276" w:lineRule="auto"/>
        <w:ind w:firstLine="709"/>
        <w:jc w:val="both"/>
      </w:pPr>
      <w:r w:rsidRPr="00152662">
        <w:t xml:space="preserve">Средства резервного фонда </w:t>
      </w:r>
      <w:r w:rsidR="00881B4B">
        <w:t xml:space="preserve">финансирования непредвиденных расходов </w:t>
      </w:r>
      <w:r w:rsidRPr="00152662">
        <w:t>Администрации Первомайского района направлены</w:t>
      </w:r>
      <w:r w:rsidR="009648FF">
        <w:t>:</w:t>
      </w:r>
    </w:p>
    <w:p w:rsidR="00844E57" w:rsidRDefault="009648FF" w:rsidP="00E0156A">
      <w:pPr>
        <w:pStyle w:val="a5"/>
        <w:spacing w:before="0" w:beforeAutospacing="0" w:after="0" w:afterAutospacing="0" w:line="276" w:lineRule="auto"/>
        <w:ind w:firstLine="709"/>
        <w:jc w:val="both"/>
      </w:pPr>
      <w:r>
        <w:t>- на иные непредвиденные расходы в сумме 64,2 тыс. руб., в том числе</w:t>
      </w:r>
      <w:r w:rsidR="00844E57">
        <w:t>:</w:t>
      </w:r>
    </w:p>
    <w:p w:rsidR="009648FF" w:rsidRPr="009648FF" w:rsidRDefault="00844E57" w:rsidP="00E0156A">
      <w:pPr>
        <w:pStyle w:val="a5"/>
        <w:spacing w:before="0" w:beforeAutospacing="0" w:after="0" w:afterAutospacing="0" w:line="276" w:lineRule="auto"/>
        <w:ind w:firstLine="709"/>
        <w:jc w:val="both"/>
      </w:pPr>
      <w:r>
        <w:tab/>
      </w:r>
      <w:r>
        <w:tab/>
      </w:r>
      <w:r w:rsidR="009648FF">
        <w:t>- согласно распоряжению Администрации Первомайского района №130-р от 01.04.2020</w:t>
      </w:r>
      <w:r>
        <w:t>,</w:t>
      </w:r>
      <w:r w:rsidR="009648FF">
        <w:t xml:space="preserve"> </w:t>
      </w:r>
      <w:r>
        <w:t>н</w:t>
      </w:r>
      <w:r w:rsidRPr="009648FF">
        <w:t>а мероприятия, связанные с предупреждением распространения коронавирусной инфекции COVID-19 (приобретение дезинфицирующих средств, масок, перчаток)</w:t>
      </w:r>
      <w:r>
        <w:t xml:space="preserve"> - </w:t>
      </w:r>
      <w:r w:rsidR="009648FF">
        <w:t xml:space="preserve">Администрации Первомайского района и муниципальному казенному учреждению Управление образования Администрации Первомайского района. </w:t>
      </w:r>
    </w:p>
    <w:p w:rsidR="009648FF" w:rsidRDefault="009648FF" w:rsidP="00E0156A">
      <w:pPr>
        <w:pStyle w:val="a5"/>
        <w:spacing w:before="0" w:beforeAutospacing="0" w:after="0" w:afterAutospacing="0" w:line="276" w:lineRule="auto"/>
        <w:ind w:firstLine="709"/>
        <w:jc w:val="both"/>
      </w:pPr>
      <w:r>
        <w:t>- оказание финансовой помощи гражданам, оказавшимся в трудной жизненной ситуации в сумме 50,0 тыс. руб., в том числе:</w:t>
      </w:r>
    </w:p>
    <w:p w:rsidR="009648FF" w:rsidRDefault="00844E57" w:rsidP="00E0156A">
      <w:pPr>
        <w:pStyle w:val="a5"/>
        <w:spacing w:before="0" w:beforeAutospacing="0" w:after="0" w:afterAutospacing="0" w:line="276" w:lineRule="auto"/>
        <w:ind w:firstLine="709"/>
        <w:jc w:val="both"/>
      </w:pPr>
      <w:r>
        <w:tab/>
      </w:r>
      <w:r>
        <w:tab/>
      </w:r>
      <w:r w:rsidR="009648FF">
        <w:t xml:space="preserve">- </w:t>
      </w:r>
      <w:r>
        <w:t xml:space="preserve">согласно распоряжению Администрации Первомайского района №539-р от 27.11.2020, </w:t>
      </w:r>
      <w:r w:rsidR="002A04FA" w:rsidRPr="00152662">
        <w:t xml:space="preserve">на </w:t>
      </w:r>
      <w:r w:rsidR="0096170F" w:rsidRPr="00152662">
        <w:t xml:space="preserve">предоставление иного межбюджетного трансферта </w:t>
      </w:r>
      <w:r w:rsidR="00D1304D" w:rsidRPr="00152662">
        <w:t xml:space="preserve">в размере </w:t>
      </w:r>
      <w:r w:rsidR="009648FF">
        <w:t>30,0</w:t>
      </w:r>
      <w:r w:rsidR="00D1304D" w:rsidRPr="00152662">
        <w:t xml:space="preserve"> тыс. руб. </w:t>
      </w:r>
      <w:r w:rsidR="0096170F" w:rsidRPr="00152662">
        <w:t xml:space="preserve">бюджету муниципального образования </w:t>
      </w:r>
      <w:r w:rsidR="009648FF">
        <w:t xml:space="preserve">Комсомольского </w:t>
      </w:r>
      <w:r w:rsidR="0096170F" w:rsidRPr="00152662">
        <w:t>сельско</w:t>
      </w:r>
      <w:r w:rsidR="009648FF">
        <w:t>го</w:t>
      </w:r>
      <w:r w:rsidR="0096170F" w:rsidRPr="00152662">
        <w:t xml:space="preserve"> поселени</w:t>
      </w:r>
      <w:r w:rsidR="009648FF">
        <w:t>я</w:t>
      </w:r>
      <w:r w:rsidR="0096170F" w:rsidRPr="00152662">
        <w:t xml:space="preserve"> </w:t>
      </w:r>
      <w:r w:rsidR="003A6FF7">
        <w:t>(</w:t>
      </w:r>
      <w:r w:rsidR="009648FF">
        <w:t>для о</w:t>
      </w:r>
      <w:r w:rsidR="009648FF" w:rsidRPr="009648FF">
        <w:t>казание материальной помощи Ничановой Ирине Анатольевне, проживающ</w:t>
      </w:r>
      <w:r w:rsidR="009648FF">
        <w:t>ей</w:t>
      </w:r>
      <w:r w:rsidR="009648FF" w:rsidRPr="009648FF">
        <w:t>у по адресу: с. Комсомольск, ул. Причулымская, д. 48 кв. 2, имущество и жилой дом которой пострадал в результате пожара, произошедшего 11 ноября 2020 года</w:t>
      </w:r>
      <w:r w:rsidR="003A6FF7">
        <w:t>),</w:t>
      </w:r>
    </w:p>
    <w:p w:rsidR="009648FF" w:rsidRDefault="00844E57" w:rsidP="00E0156A">
      <w:pPr>
        <w:pStyle w:val="a5"/>
        <w:spacing w:before="0" w:beforeAutospacing="0" w:after="0" w:afterAutospacing="0" w:line="276" w:lineRule="auto"/>
        <w:ind w:firstLine="709"/>
        <w:jc w:val="both"/>
      </w:pPr>
      <w:r>
        <w:tab/>
      </w:r>
      <w:r>
        <w:tab/>
      </w:r>
      <w:r w:rsidR="009648FF">
        <w:t xml:space="preserve">- </w:t>
      </w:r>
      <w:r>
        <w:t xml:space="preserve">согласно распоряжению Администрации Первомайского района №591-р от 24.12.2020, </w:t>
      </w:r>
      <w:r w:rsidR="009648FF" w:rsidRPr="00152662">
        <w:t xml:space="preserve">на предоставление иного межбюджетного трансферта в размере </w:t>
      </w:r>
      <w:r w:rsidR="009648FF">
        <w:t>20,0</w:t>
      </w:r>
      <w:r w:rsidR="009648FF" w:rsidRPr="00152662">
        <w:t xml:space="preserve"> тыс. руб. бюджету муниципального образования </w:t>
      </w:r>
      <w:r w:rsidR="009648FF">
        <w:t xml:space="preserve">Новомариинского </w:t>
      </w:r>
      <w:r w:rsidR="009648FF" w:rsidRPr="00152662">
        <w:t>сельско</w:t>
      </w:r>
      <w:r w:rsidR="009648FF">
        <w:t>го</w:t>
      </w:r>
      <w:r w:rsidR="009648FF" w:rsidRPr="00152662">
        <w:t xml:space="preserve"> поселени</w:t>
      </w:r>
      <w:r w:rsidR="009648FF">
        <w:t>я</w:t>
      </w:r>
      <w:r w:rsidR="003A6FF7">
        <w:t xml:space="preserve"> (</w:t>
      </w:r>
      <w:r w:rsidR="009648FF">
        <w:t>для о</w:t>
      </w:r>
      <w:r w:rsidR="009648FF" w:rsidRPr="009648FF">
        <w:t>казани</w:t>
      </w:r>
      <w:r w:rsidR="009648FF">
        <w:t>я</w:t>
      </w:r>
      <w:r w:rsidR="009648FF" w:rsidRPr="009648FF">
        <w:t xml:space="preserve"> материальной помощи Щегелевой Ольге Сергеевне, проживающе</w:t>
      </w:r>
      <w:r w:rsidR="009648FF">
        <w:t>й</w:t>
      </w:r>
      <w:r w:rsidR="009648FF" w:rsidRPr="009648FF">
        <w:t xml:space="preserve"> по адресу: п. Орехово, ул. Центральная, д. 28 кв. 2, имущество и жилой дом которой пострадал в результате пожара, произошедшего 23 декабря 2020 года</w:t>
      </w:r>
      <w:r w:rsidR="003A6FF7">
        <w:t>).</w:t>
      </w:r>
    </w:p>
    <w:p w:rsidR="00BA7029" w:rsidRDefault="003A6FF7" w:rsidP="00E0156A">
      <w:pPr>
        <w:pStyle w:val="a5"/>
        <w:spacing w:before="0" w:beforeAutospacing="0" w:after="0" w:afterAutospacing="0" w:line="276" w:lineRule="auto"/>
        <w:ind w:firstLine="709"/>
        <w:jc w:val="both"/>
      </w:pPr>
      <w:r>
        <w:t xml:space="preserve">Средства резервного фонда </w:t>
      </w:r>
      <w:r w:rsidR="00881B4B">
        <w:t xml:space="preserve">финансирования </w:t>
      </w:r>
      <w:r>
        <w:t xml:space="preserve">непредвиденных расходов Администрации Первомайского района в сумме 114,2 тыс. руб., направлены на мероприятия, </w:t>
      </w:r>
      <w:r w:rsidR="002A04FA" w:rsidRPr="00152662">
        <w:t>не противореч</w:t>
      </w:r>
      <w:r>
        <w:t>ащие</w:t>
      </w:r>
      <w:r w:rsidR="002A04FA" w:rsidRPr="00152662">
        <w:t xml:space="preserve"> пункту 4 статьи 8</w:t>
      </w:r>
      <w:r w:rsidR="00AA7579" w:rsidRPr="00152662">
        <w:t>1</w:t>
      </w:r>
      <w:r w:rsidR="002A04FA" w:rsidRPr="00152662">
        <w:t xml:space="preserve"> Бюджетного Кодекса РФ и пункту </w:t>
      </w:r>
      <w:r w:rsidR="00F67F7F" w:rsidRPr="00152662">
        <w:t>5</w:t>
      </w:r>
      <w:r w:rsidR="002A04FA" w:rsidRPr="00152662">
        <w:t xml:space="preserve"> Порядка использования резервного фонда.</w:t>
      </w:r>
    </w:p>
    <w:p w:rsidR="003A6FF7" w:rsidRPr="00152662" w:rsidRDefault="003A6FF7" w:rsidP="00E0156A">
      <w:pPr>
        <w:pStyle w:val="a5"/>
        <w:spacing w:before="0" w:beforeAutospacing="0" w:after="0" w:afterAutospacing="0" w:line="276" w:lineRule="auto"/>
        <w:ind w:firstLine="709"/>
        <w:jc w:val="both"/>
      </w:pPr>
      <w:r>
        <w:t xml:space="preserve">В Пояснительной записке подробно отражена информация о расходовании резервного фонда </w:t>
      </w:r>
      <w:r w:rsidR="00881B4B">
        <w:t xml:space="preserve">финансирования </w:t>
      </w:r>
      <w:r>
        <w:t>непредвиденных расходов Администрации Первомайского района за 2020 год.</w:t>
      </w:r>
    </w:p>
    <w:p w:rsidR="000B1064" w:rsidRPr="00AE19F7" w:rsidRDefault="000B1064" w:rsidP="00E0156A">
      <w:pPr>
        <w:pStyle w:val="a5"/>
        <w:spacing w:before="0" w:beforeAutospacing="0" w:after="0" w:afterAutospacing="0" w:line="276" w:lineRule="auto"/>
        <w:ind w:firstLine="709"/>
        <w:jc w:val="both"/>
        <w:rPr>
          <w:b/>
          <w:highlight w:val="green"/>
          <w:u w:val="single"/>
        </w:rPr>
      </w:pPr>
    </w:p>
    <w:p w:rsidR="00AA7579" w:rsidRPr="00C3752E" w:rsidRDefault="00152662" w:rsidP="00E0156A">
      <w:pPr>
        <w:pStyle w:val="a5"/>
        <w:spacing w:before="0" w:beforeAutospacing="0" w:after="0" w:afterAutospacing="0" w:line="276" w:lineRule="auto"/>
        <w:jc w:val="center"/>
        <w:rPr>
          <w:b/>
          <w:u w:val="single"/>
        </w:rPr>
      </w:pPr>
      <w:r w:rsidRPr="00C3752E">
        <w:rPr>
          <w:b/>
          <w:u w:val="single"/>
        </w:rPr>
        <w:t>Анализ и</w:t>
      </w:r>
      <w:r w:rsidR="00AA7579" w:rsidRPr="00C3752E">
        <w:rPr>
          <w:b/>
          <w:u w:val="single"/>
        </w:rPr>
        <w:t>сполнени</w:t>
      </w:r>
      <w:r w:rsidRPr="00C3752E">
        <w:rPr>
          <w:b/>
          <w:u w:val="single"/>
        </w:rPr>
        <w:t>я</w:t>
      </w:r>
      <w:r w:rsidR="00AA7579" w:rsidRPr="00C3752E">
        <w:rPr>
          <w:b/>
          <w:u w:val="single"/>
        </w:rPr>
        <w:t xml:space="preserve"> муниципальных и ведомственных целевых программ</w:t>
      </w:r>
      <w:r w:rsidR="007C1C0D">
        <w:rPr>
          <w:b/>
          <w:u w:val="single"/>
        </w:rPr>
        <w:t xml:space="preserve"> за 20</w:t>
      </w:r>
      <w:r w:rsidR="00FD0A7F">
        <w:rPr>
          <w:b/>
          <w:u w:val="single"/>
        </w:rPr>
        <w:t>20</w:t>
      </w:r>
      <w:r w:rsidR="007C1C0D">
        <w:rPr>
          <w:b/>
          <w:u w:val="single"/>
        </w:rPr>
        <w:t xml:space="preserve"> год</w:t>
      </w:r>
      <w:r w:rsidR="00AA7579" w:rsidRPr="00C3752E">
        <w:rPr>
          <w:b/>
          <w:u w:val="single"/>
        </w:rPr>
        <w:t>.</w:t>
      </w:r>
    </w:p>
    <w:p w:rsidR="00D022D6" w:rsidRPr="00A529F7" w:rsidRDefault="003F3A77" w:rsidP="00E0156A">
      <w:pPr>
        <w:spacing w:line="276" w:lineRule="auto"/>
        <w:ind w:firstLine="709"/>
        <w:jc w:val="both"/>
      </w:pPr>
      <w:r w:rsidRPr="00A529F7">
        <w:lastRenderedPageBreak/>
        <w:t>Решением Думы Первомайского района от 2</w:t>
      </w:r>
      <w:r w:rsidR="00FD0A7F" w:rsidRPr="00A529F7">
        <w:t>6</w:t>
      </w:r>
      <w:r w:rsidRPr="00A529F7">
        <w:t>.12.201</w:t>
      </w:r>
      <w:r w:rsidR="00FD0A7F" w:rsidRPr="00A529F7">
        <w:t>9</w:t>
      </w:r>
      <w:r w:rsidRPr="00A529F7">
        <w:t xml:space="preserve"> № </w:t>
      </w:r>
      <w:r w:rsidR="00FD0A7F" w:rsidRPr="00A529F7">
        <w:t>426</w:t>
      </w:r>
      <w:r w:rsidRPr="00A529F7">
        <w:t xml:space="preserve"> «О бюджете муниципального образования «Первомайский район» на 20</w:t>
      </w:r>
      <w:r w:rsidR="00FD0A7F" w:rsidRPr="00A529F7">
        <w:t>20</w:t>
      </w:r>
      <w:r w:rsidRPr="00A529F7">
        <w:t xml:space="preserve"> год</w:t>
      </w:r>
      <w:r w:rsidR="00FD0A7F" w:rsidRPr="00A529F7">
        <w:t xml:space="preserve"> и на плановый период 2021-2022 годы</w:t>
      </w:r>
      <w:r w:rsidRPr="00A529F7">
        <w:t xml:space="preserve">» </w:t>
      </w:r>
      <w:r w:rsidR="00BF47AF" w:rsidRPr="00A529F7">
        <w:t xml:space="preserve">Приложением 11 к Решению о бюджете, </w:t>
      </w:r>
      <w:r w:rsidRPr="00A529F7">
        <w:t>первоначально</w:t>
      </w:r>
      <w:r w:rsidR="00290F48" w:rsidRPr="00A529F7">
        <w:t xml:space="preserve"> предусмотрены бюджетные ассигнования на реализацию </w:t>
      </w:r>
      <w:r w:rsidR="00FD0A7F" w:rsidRPr="00A529F7">
        <w:t xml:space="preserve">18 </w:t>
      </w:r>
      <w:r w:rsidR="00AF5350" w:rsidRPr="00A529F7">
        <w:t>ведомственных</w:t>
      </w:r>
      <w:r w:rsidR="00E526A9" w:rsidRPr="00A529F7">
        <w:t xml:space="preserve"> целевых </w:t>
      </w:r>
      <w:r w:rsidRPr="00A529F7">
        <w:t xml:space="preserve">и муниципальных </w:t>
      </w:r>
      <w:r w:rsidR="00290F48" w:rsidRPr="00A529F7">
        <w:t xml:space="preserve">программ с </w:t>
      </w:r>
      <w:r w:rsidR="00270C62" w:rsidRPr="00A529F7">
        <w:t xml:space="preserve">общим </w:t>
      </w:r>
      <w:r w:rsidRPr="00A529F7">
        <w:t xml:space="preserve">объемом финансирования </w:t>
      </w:r>
      <w:r w:rsidR="00FD0A7F" w:rsidRPr="00A529F7">
        <w:t>141529,6</w:t>
      </w:r>
      <w:r w:rsidR="00D022D6" w:rsidRPr="00A529F7">
        <w:t xml:space="preserve"> тыс. руб. </w:t>
      </w:r>
      <w:r w:rsidRPr="00A529F7">
        <w:t xml:space="preserve">С </w:t>
      </w:r>
      <w:r w:rsidR="00290F48" w:rsidRPr="00A529F7">
        <w:t xml:space="preserve">учетом </w:t>
      </w:r>
      <w:r w:rsidRPr="00A529F7">
        <w:t xml:space="preserve">внесенных </w:t>
      </w:r>
      <w:r w:rsidR="00290F48" w:rsidRPr="00A529F7">
        <w:t>изменений</w:t>
      </w:r>
      <w:r w:rsidRPr="00A529F7">
        <w:t xml:space="preserve"> </w:t>
      </w:r>
      <w:r w:rsidR="00270C62" w:rsidRPr="00A529F7">
        <w:t xml:space="preserve">на конец 2020 года, </w:t>
      </w:r>
      <w:r w:rsidRPr="00A529F7">
        <w:t>количество ведомственных целевых и муниципальных программ</w:t>
      </w:r>
      <w:r w:rsidR="008255BE" w:rsidRPr="00A529F7">
        <w:t xml:space="preserve"> </w:t>
      </w:r>
      <w:r w:rsidR="00FD0A7F" w:rsidRPr="00A529F7">
        <w:t>составило 22</w:t>
      </w:r>
      <w:r w:rsidR="008255BE" w:rsidRPr="00A529F7">
        <w:t>,</w:t>
      </w:r>
      <w:r w:rsidRPr="00A529F7">
        <w:t xml:space="preserve"> объем финансирования увеличился на </w:t>
      </w:r>
      <w:r w:rsidR="005D417B" w:rsidRPr="00A529F7">
        <w:t>65761,7</w:t>
      </w:r>
      <w:r w:rsidRPr="00A529F7">
        <w:t xml:space="preserve"> тыс. руб. </w:t>
      </w:r>
      <w:r w:rsidR="00202013">
        <w:t xml:space="preserve">или на 46,5% </w:t>
      </w:r>
      <w:r w:rsidRPr="00A529F7">
        <w:t xml:space="preserve">и составил </w:t>
      </w:r>
      <w:r w:rsidR="005D417B" w:rsidRPr="00A529F7">
        <w:t xml:space="preserve">207291,3 тыс. руб. или 24,4% </w:t>
      </w:r>
      <w:r w:rsidR="00290F48" w:rsidRPr="00A529F7">
        <w:t>всех расходов районного бюджета</w:t>
      </w:r>
      <w:r w:rsidR="005D417B" w:rsidRPr="00A529F7">
        <w:t xml:space="preserve"> (2019 год </w:t>
      </w:r>
      <w:r w:rsidR="002E5606">
        <w:t xml:space="preserve">- </w:t>
      </w:r>
      <w:r w:rsidR="005D417B" w:rsidRPr="00A529F7">
        <w:t>313360,9 тыс. руб.</w:t>
      </w:r>
      <w:r w:rsidR="002E5606">
        <w:t>,</w:t>
      </w:r>
      <w:r w:rsidR="005D417B" w:rsidRPr="00A529F7">
        <w:t xml:space="preserve"> 32,4%)</w:t>
      </w:r>
      <w:r w:rsidR="00D022D6" w:rsidRPr="00A529F7">
        <w:t>.</w:t>
      </w:r>
    </w:p>
    <w:p w:rsidR="00290F48" w:rsidRPr="00C3752E" w:rsidRDefault="00D022D6" w:rsidP="00E0156A">
      <w:pPr>
        <w:spacing w:line="276" w:lineRule="auto"/>
        <w:ind w:firstLine="709"/>
        <w:jc w:val="both"/>
      </w:pPr>
      <w:r w:rsidRPr="00A529F7">
        <w:t>Кассовое и</w:t>
      </w:r>
      <w:r w:rsidR="00290F48" w:rsidRPr="00A529F7">
        <w:t>сполнение</w:t>
      </w:r>
      <w:r w:rsidRPr="00A529F7">
        <w:t xml:space="preserve"> расходов по ведомственным целевым и муниципальным программам в 2020 году</w:t>
      </w:r>
      <w:r w:rsidR="00290F48" w:rsidRPr="00A529F7">
        <w:t xml:space="preserve"> составило </w:t>
      </w:r>
      <w:r w:rsidR="005D417B" w:rsidRPr="00A529F7">
        <w:t xml:space="preserve">206046,4 тыс. руб., или 99,4% </w:t>
      </w:r>
      <w:r w:rsidR="00290F48" w:rsidRPr="00A529F7">
        <w:t>от уточненных бюджетных назначений</w:t>
      </w:r>
      <w:r w:rsidR="00270C62" w:rsidRPr="00A529F7">
        <w:t>, что на 88015,0 тыс. руб. или на 29,9% ниже исполнения 2019 года</w:t>
      </w:r>
      <w:r w:rsidRPr="00A529F7">
        <w:t xml:space="preserve"> </w:t>
      </w:r>
      <w:r w:rsidR="00BF47AF" w:rsidRPr="00A529F7">
        <w:t>(2019 - 294061,4 тыс. руб.,</w:t>
      </w:r>
      <w:r w:rsidR="005D417B" w:rsidRPr="00A529F7">
        <w:t xml:space="preserve"> 93,8%)</w:t>
      </w:r>
      <w:r w:rsidR="00290F48" w:rsidRPr="00A529F7">
        <w:t>.</w:t>
      </w:r>
      <w:r w:rsidRPr="00A529F7">
        <w:t xml:space="preserve"> Процент исполнения от общего объема исполненных расходов бюджета</w:t>
      </w:r>
      <w:r>
        <w:t xml:space="preserve"> муниципального образования «Первомайский район» за 2020 год составило 24,1%, что на 7 процентных пункта меньше 2019 года – 31,1%.</w:t>
      </w:r>
    </w:p>
    <w:p w:rsidR="00FE1F82" w:rsidRPr="00C3752E" w:rsidRDefault="00FE1F82" w:rsidP="00E0156A">
      <w:pPr>
        <w:spacing w:line="276" w:lineRule="auto"/>
        <w:ind w:firstLine="709"/>
        <w:jc w:val="both"/>
      </w:pPr>
      <w:r w:rsidRPr="00C3752E">
        <w:t>Изменения в программы вносились в течение отчетного года, как в текстовую часть, так и в объемы финансирования. В сторону увеличения изменения в</w:t>
      </w:r>
      <w:r w:rsidR="00411AE0" w:rsidRPr="00C3752E">
        <w:t xml:space="preserve">носились по </w:t>
      </w:r>
      <w:r w:rsidR="00BA47C4">
        <w:t>20</w:t>
      </w:r>
      <w:r w:rsidRPr="00C3752E">
        <w:t xml:space="preserve"> </w:t>
      </w:r>
      <w:r w:rsidR="003D5270" w:rsidRPr="00C3752E">
        <w:t xml:space="preserve">ведомственным целевым и </w:t>
      </w:r>
      <w:r w:rsidRPr="00C3752E">
        <w:t>муниципальным программам на сумму</w:t>
      </w:r>
      <w:r w:rsidR="00BA47C4">
        <w:t xml:space="preserve"> 75781,87 тыс. руб. (2019 год </w:t>
      </w:r>
      <w:r w:rsidR="00A6314D">
        <w:t xml:space="preserve">- </w:t>
      </w:r>
      <w:r w:rsidR="003D5270" w:rsidRPr="00C3752E">
        <w:t>82028,84</w:t>
      </w:r>
      <w:r w:rsidRPr="00C3752E">
        <w:t xml:space="preserve"> тыс. руб</w:t>
      </w:r>
      <w:r w:rsidR="00411AE0" w:rsidRPr="00C3752E">
        <w:t>.</w:t>
      </w:r>
      <w:r w:rsidR="00BA47C4">
        <w:t>)</w:t>
      </w:r>
      <w:r w:rsidRPr="00C3752E">
        <w:t xml:space="preserve">, в сторону уменьшения по </w:t>
      </w:r>
      <w:r w:rsidR="00BA47C4">
        <w:t>1</w:t>
      </w:r>
      <w:r w:rsidRPr="00C3752E">
        <w:t xml:space="preserve"> муниципальн</w:t>
      </w:r>
      <w:r w:rsidR="00BA47C4">
        <w:t>ой</w:t>
      </w:r>
      <w:r w:rsidR="003D5270" w:rsidRPr="00C3752E">
        <w:t xml:space="preserve"> </w:t>
      </w:r>
      <w:r w:rsidRPr="00C3752E">
        <w:t>программ</w:t>
      </w:r>
      <w:r w:rsidR="00BA47C4">
        <w:t>е</w:t>
      </w:r>
      <w:r w:rsidRPr="00C3752E">
        <w:t xml:space="preserve"> на</w:t>
      </w:r>
      <w:r w:rsidR="00BA47C4">
        <w:t xml:space="preserve"> </w:t>
      </w:r>
      <w:r w:rsidRPr="00C3752E">
        <w:t xml:space="preserve">сумму </w:t>
      </w:r>
      <w:r w:rsidR="00BA47C4">
        <w:t>10020,20</w:t>
      </w:r>
      <w:r w:rsidR="00A6314D">
        <w:t xml:space="preserve"> тыс. руб. (2019 - </w:t>
      </w:r>
      <w:r w:rsidR="003D5270" w:rsidRPr="00C3752E">
        <w:t>18167,04</w:t>
      </w:r>
      <w:r w:rsidRPr="00C3752E">
        <w:t xml:space="preserve"> тыс. руб</w:t>
      </w:r>
      <w:r w:rsidR="003D5270" w:rsidRPr="00C3752E">
        <w:t>.</w:t>
      </w:r>
      <w:r w:rsidR="00A6314D">
        <w:t>)</w:t>
      </w:r>
    </w:p>
    <w:p w:rsidR="00EE21C1" w:rsidRPr="00C3752E" w:rsidRDefault="00EE21C1" w:rsidP="00E0156A">
      <w:pPr>
        <w:spacing w:line="276" w:lineRule="auto"/>
        <w:ind w:firstLine="709"/>
        <w:jc w:val="both"/>
      </w:pPr>
      <w:r w:rsidRPr="00C3752E">
        <w:t xml:space="preserve">Одновременно с Проектом </w:t>
      </w:r>
      <w:r w:rsidR="00EB1733" w:rsidRPr="00C3752E">
        <w:t xml:space="preserve">решения </w:t>
      </w:r>
      <w:r w:rsidRPr="00C3752E">
        <w:t>об исполнении бюджета за 20</w:t>
      </w:r>
      <w:r w:rsidR="00BD1971">
        <w:t>20</w:t>
      </w:r>
      <w:r w:rsidRPr="00C3752E">
        <w:t xml:space="preserve"> год, предоставлен</w:t>
      </w:r>
      <w:r w:rsidRPr="00C3752E">
        <w:rPr>
          <w:rStyle w:val="a6"/>
          <w:rFonts w:eastAsia="Calibri"/>
        </w:rPr>
        <w:t xml:space="preserve"> </w:t>
      </w:r>
      <w:r w:rsidRPr="00C3752E">
        <w:rPr>
          <w:rStyle w:val="FontStyle11"/>
          <w:rFonts w:eastAsia="Calibri"/>
          <w:sz w:val="24"/>
          <w:szCs w:val="24"/>
        </w:rPr>
        <w:t xml:space="preserve">Сводный отчет об эффективности реализации муниципальных программ </w:t>
      </w:r>
      <w:r w:rsidR="00BD1971">
        <w:rPr>
          <w:rStyle w:val="FontStyle11"/>
          <w:rFonts w:eastAsia="Calibri"/>
          <w:sz w:val="24"/>
          <w:szCs w:val="24"/>
        </w:rPr>
        <w:t>Первомайского района за 2020 год</w:t>
      </w:r>
      <w:r w:rsidR="00EB1733" w:rsidRPr="00C3752E">
        <w:rPr>
          <w:rStyle w:val="FontStyle11"/>
          <w:rFonts w:eastAsia="Calibri"/>
          <w:sz w:val="24"/>
          <w:szCs w:val="24"/>
        </w:rPr>
        <w:t xml:space="preserve"> (далее – Сводный отчет об эффективности реализации муниципальных программ)</w:t>
      </w:r>
      <w:r w:rsidRPr="00C3752E">
        <w:rPr>
          <w:rStyle w:val="FontStyle11"/>
          <w:rFonts w:eastAsia="Calibri"/>
          <w:sz w:val="24"/>
          <w:szCs w:val="24"/>
        </w:rPr>
        <w:t xml:space="preserve">. </w:t>
      </w:r>
      <w:r w:rsidRPr="00C3752E">
        <w:t>Оценка эффективности реализации муниципальных программ проведена на основании предоставленных отчетов исполнителями муниципальных программ, в соответствии с</w:t>
      </w:r>
      <w:r w:rsidR="006614A7">
        <w:t xml:space="preserve"> Приложением №2 №3 </w:t>
      </w:r>
      <w:r w:rsidRPr="00C3752E">
        <w:t>Порядк</w:t>
      </w:r>
      <w:r w:rsidR="006614A7">
        <w:t>а</w:t>
      </w:r>
      <w:r w:rsidRPr="00C3752E">
        <w:t xml:space="preserve"> принятия решений о разработке муниципальных программ, формирования и реализации муниципальных программ, утвержденным постановлением </w:t>
      </w:r>
      <w:r w:rsidR="00D80B46" w:rsidRPr="00C3752E">
        <w:t>А</w:t>
      </w:r>
      <w:r w:rsidRPr="00C3752E">
        <w:t>дминистрации Первомайского района от 18.03.2016 № 55.</w:t>
      </w:r>
    </w:p>
    <w:p w:rsidR="00BF47AF" w:rsidRDefault="00EB1733" w:rsidP="00E0156A">
      <w:pPr>
        <w:spacing w:line="276" w:lineRule="auto"/>
        <w:ind w:firstLine="709"/>
        <w:jc w:val="both"/>
        <w:rPr>
          <w:rStyle w:val="FontStyle11"/>
          <w:rFonts w:eastAsia="Calibri"/>
          <w:sz w:val="24"/>
          <w:szCs w:val="24"/>
        </w:rPr>
      </w:pPr>
      <w:r w:rsidRPr="00C3752E">
        <w:rPr>
          <w:rStyle w:val="FontStyle11"/>
          <w:rFonts w:eastAsia="Calibri"/>
          <w:sz w:val="24"/>
          <w:szCs w:val="24"/>
        </w:rPr>
        <w:t>Согласно Сводно</w:t>
      </w:r>
      <w:r w:rsidR="0003193F">
        <w:rPr>
          <w:rStyle w:val="FontStyle11"/>
          <w:rFonts w:eastAsia="Calibri"/>
          <w:sz w:val="24"/>
          <w:szCs w:val="24"/>
        </w:rPr>
        <w:t>му</w:t>
      </w:r>
      <w:r w:rsidRPr="00C3752E">
        <w:rPr>
          <w:rStyle w:val="FontStyle11"/>
          <w:rFonts w:eastAsia="Calibri"/>
          <w:sz w:val="24"/>
          <w:szCs w:val="24"/>
        </w:rPr>
        <w:t xml:space="preserve"> отчет</w:t>
      </w:r>
      <w:r w:rsidR="0003193F">
        <w:rPr>
          <w:rStyle w:val="FontStyle11"/>
          <w:rFonts w:eastAsia="Calibri"/>
          <w:sz w:val="24"/>
          <w:szCs w:val="24"/>
        </w:rPr>
        <w:t>у</w:t>
      </w:r>
      <w:r w:rsidRPr="00C3752E">
        <w:rPr>
          <w:rStyle w:val="FontStyle11"/>
          <w:rFonts w:eastAsia="Calibri"/>
          <w:sz w:val="24"/>
          <w:szCs w:val="24"/>
        </w:rPr>
        <w:t xml:space="preserve"> об эффективности реализации муниципальных программ, проверк</w:t>
      </w:r>
      <w:r w:rsidR="00BF47AF">
        <w:rPr>
          <w:rStyle w:val="FontStyle11"/>
          <w:rFonts w:eastAsia="Calibri"/>
          <w:sz w:val="24"/>
          <w:szCs w:val="24"/>
        </w:rPr>
        <w:t>а проведена по 27</w:t>
      </w:r>
      <w:r w:rsidRPr="00C3752E">
        <w:rPr>
          <w:rStyle w:val="FontStyle11"/>
          <w:rFonts w:eastAsia="Calibri"/>
          <w:sz w:val="24"/>
          <w:szCs w:val="24"/>
        </w:rPr>
        <w:t xml:space="preserve"> муниципальны</w:t>
      </w:r>
      <w:r w:rsidR="00BF47AF">
        <w:rPr>
          <w:rStyle w:val="FontStyle11"/>
          <w:rFonts w:eastAsia="Calibri"/>
          <w:sz w:val="24"/>
          <w:szCs w:val="24"/>
        </w:rPr>
        <w:t>м</w:t>
      </w:r>
      <w:r w:rsidRPr="00C3752E">
        <w:rPr>
          <w:rStyle w:val="FontStyle11"/>
          <w:rFonts w:eastAsia="Calibri"/>
          <w:sz w:val="24"/>
          <w:szCs w:val="24"/>
        </w:rPr>
        <w:t xml:space="preserve"> программ</w:t>
      </w:r>
      <w:r w:rsidR="00BF47AF">
        <w:rPr>
          <w:rStyle w:val="FontStyle11"/>
          <w:rFonts w:eastAsia="Calibri"/>
          <w:sz w:val="24"/>
          <w:szCs w:val="24"/>
        </w:rPr>
        <w:t>ам</w:t>
      </w:r>
      <w:r w:rsidRPr="00C3752E">
        <w:rPr>
          <w:rStyle w:val="FontStyle11"/>
          <w:rFonts w:eastAsia="Calibri"/>
          <w:sz w:val="24"/>
          <w:szCs w:val="24"/>
        </w:rPr>
        <w:t xml:space="preserve"> (</w:t>
      </w:r>
      <w:r w:rsidR="002E5606">
        <w:rPr>
          <w:rStyle w:val="FontStyle11"/>
          <w:rFonts w:eastAsia="Calibri"/>
          <w:sz w:val="24"/>
          <w:szCs w:val="24"/>
        </w:rPr>
        <w:t>в том числе в составе программ</w:t>
      </w:r>
      <w:r w:rsidR="004167C1">
        <w:rPr>
          <w:rStyle w:val="FontStyle11"/>
          <w:rFonts w:eastAsia="Calibri"/>
          <w:sz w:val="24"/>
          <w:szCs w:val="24"/>
        </w:rPr>
        <w:t xml:space="preserve"> </w:t>
      </w:r>
      <w:r w:rsidR="00BF47AF">
        <w:rPr>
          <w:rStyle w:val="FontStyle11"/>
          <w:rFonts w:eastAsia="Calibri"/>
          <w:sz w:val="24"/>
          <w:szCs w:val="24"/>
        </w:rPr>
        <w:t>8</w:t>
      </w:r>
      <w:r w:rsidRPr="00C3752E">
        <w:rPr>
          <w:rStyle w:val="FontStyle11"/>
          <w:rFonts w:eastAsia="Calibri"/>
          <w:sz w:val="24"/>
          <w:szCs w:val="24"/>
        </w:rPr>
        <w:t xml:space="preserve"> подпрог</w:t>
      </w:r>
      <w:r w:rsidR="002E5606">
        <w:rPr>
          <w:rStyle w:val="FontStyle11"/>
          <w:rFonts w:eastAsia="Calibri"/>
          <w:sz w:val="24"/>
          <w:szCs w:val="24"/>
        </w:rPr>
        <w:t>рамм).</w:t>
      </w:r>
    </w:p>
    <w:p w:rsidR="005A3713" w:rsidRDefault="005A3713" w:rsidP="00E0156A">
      <w:pPr>
        <w:spacing w:line="276" w:lineRule="auto"/>
        <w:ind w:firstLine="709"/>
        <w:jc w:val="both"/>
      </w:pPr>
      <w:r>
        <w:rPr>
          <w:rStyle w:val="FontStyle11"/>
          <w:rFonts w:eastAsia="Calibri"/>
          <w:sz w:val="24"/>
          <w:szCs w:val="24"/>
        </w:rPr>
        <w:t>В Сводном отчете об эффективности реализации муниципальных программ проведена оценка эффективности, по программам</w:t>
      </w:r>
      <w:r w:rsidR="00DB7D5F">
        <w:rPr>
          <w:rStyle w:val="FontStyle11"/>
          <w:rFonts w:eastAsia="Calibri"/>
          <w:sz w:val="24"/>
          <w:szCs w:val="24"/>
        </w:rPr>
        <w:t>,</w:t>
      </w:r>
      <w:r>
        <w:rPr>
          <w:rStyle w:val="FontStyle11"/>
          <w:rFonts w:eastAsia="Calibri"/>
          <w:sz w:val="24"/>
          <w:szCs w:val="24"/>
        </w:rPr>
        <w:t xml:space="preserve"> которые не включены в Приложение 10 «Исполнение ведомственных и муниципальных программ за 2020 год»</w:t>
      </w:r>
      <w:r w:rsidRPr="005A3713">
        <w:t xml:space="preserve"> </w:t>
      </w:r>
      <w:r>
        <w:t xml:space="preserve">к </w:t>
      </w:r>
      <w:r w:rsidRPr="00152662">
        <w:t>Проекту решения об исполнении бюджета за 20</w:t>
      </w:r>
      <w:r>
        <w:t>20</w:t>
      </w:r>
      <w:r w:rsidRPr="00152662">
        <w:t xml:space="preserve"> год</w:t>
      </w:r>
      <w:r>
        <w:t>:</w:t>
      </w:r>
    </w:p>
    <w:p w:rsidR="005A3713" w:rsidRDefault="005A3713" w:rsidP="00E0156A">
      <w:pPr>
        <w:spacing w:line="276" w:lineRule="auto"/>
        <w:ind w:firstLine="709"/>
        <w:jc w:val="both"/>
      </w:pPr>
      <w:r>
        <w:t>1.</w:t>
      </w:r>
      <w:r w:rsidR="00DB7D5F">
        <w:t xml:space="preserve"> м</w:t>
      </w:r>
      <w:r>
        <w:t>униципальная программа «обеспечение безопасности дорожного движения на территории Первомайского района на 2018-2020 годы»</w:t>
      </w:r>
      <w:r w:rsidR="0003193F">
        <w:t xml:space="preserve"> - достаточно эффективная (7,10 баллов)</w:t>
      </w:r>
    </w:p>
    <w:p w:rsidR="005A3713" w:rsidRDefault="005A3713" w:rsidP="00E0156A">
      <w:pPr>
        <w:spacing w:line="276" w:lineRule="auto"/>
        <w:ind w:firstLine="709"/>
        <w:jc w:val="both"/>
      </w:pPr>
      <w:r>
        <w:t>2.</w:t>
      </w:r>
      <w:r w:rsidR="00DB7D5F">
        <w:t xml:space="preserve"> </w:t>
      </w:r>
      <w:r>
        <w:t>муниципальная программа «Доступная среда для инвалидов на период 2016-2020 годы»</w:t>
      </w:r>
      <w:r w:rsidR="0003193F" w:rsidRPr="0003193F">
        <w:t xml:space="preserve"> </w:t>
      </w:r>
      <w:r w:rsidR="0003193F">
        <w:t>достаточно эффективная (7,0 баллов)</w:t>
      </w:r>
    </w:p>
    <w:p w:rsidR="005A3713" w:rsidRDefault="005A3713" w:rsidP="00E0156A">
      <w:pPr>
        <w:spacing w:line="276" w:lineRule="auto"/>
        <w:ind w:firstLine="709"/>
        <w:jc w:val="both"/>
      </w:pPr>
      <w:r>
        <w:t>3.</w:t>
      </w:r>
      <w:r w:rsidR="00DB7D5F">
        <w:t xml:space="preserve"> </w:t>
      </w:r>
      <w:r>
        <w:t>муниципальная программа «Патриотическое воспитание населения Первомайского района на 2019-2021 годы»</w:t>
      </w:r>
      <w:r w:rsidR="0003193F" w:rsidRPr="0003193F">
        <w:t xml:space="preserve"> </w:t>
      </w:r>
      <w:r w:rsidR="0003193F">
        <w:t>достаточно эффективная (5,2 балла)</w:t>
      </w:r>
      <w:r>
        <w:t>.</w:t>
      </w:r>
    </w:p>
    <w:p w:rsidR="005A3713" w:rsidRDefault="005A3713" w:rsidP="00E0156A">
      <w:pPr>
        <w:spacing w:line="276" w:lineRule="auto"/>
        <w:ind w:firstLine="709"/>
        <w:jc w:val="both"/>
        <w:rPr>
          <w:shd w:val="clear" w:color="auto" w:fill="FFFFFF"/>
        </w:rPr>
      </w:pPr>
      <w:r>
        <w:t>4.</w:t>
      </w:r>
      <w:r w:rsidR="00DB7D5F">
        <w:t xml:space="preserve"> </w:t>
      </w:r>
      <w:r>
        <w:t>муниципальная программа</w:t>
      </w:r>
      <w:r w:rsidRPr="00C3752E">
        <w:rPr>
          <w:shd w:val="clear" w:color="auto" w:fill="FFFFFF"/>
        </w:rPr>
        <w:t xml:space="preserve"> «Энергосбережение и повышение энергетической эффективности на территории Первомайского района Томской области на период с 2015 по 2017 годы с целевыми показателями до 2020 года»</w:t>
      </w:r>
      <w:r w:rsidR="0003193F" w:rsidRPr="0003193F">
        <w:t xml:space="preserve"> </w:t>
      </w:r>
      <w:r w:rsidR="0003193F">
        <w:t>достаточно эффективная (4,9 баллов)</w:t>
      </w:r>
      <w:r w:rsidRPr="00C3752E">
        <w:rPr>
          <w:shd w:val="clear" w:color="auto" w:fill="FFFFFF"/>
        </w:rPr>
        <w:t>;</w:t>
      </w:r>
    </w:p>
    <w:p w:rsidR="005A3713" w:rsidRDefault="005A3713" w:rsidP="00E0156A">
      <w:pPr>
        <w:spacing w:line="276" w:lineRule="auto"/>
        <w:ind w:firstLine="709"/>
        <w:jc w:val="both"/>
        <w:rPr>
          <w:shd w:val="clear" w:color="auto" w:fill="FFFFFF"/>
        </w:rPr>
      </w:pPr>
      <w:r>
        <w:rPr>
          <w:shd w:val="clear" w:color="auto" w:fill="FFFFFF"/>
        </w:rPr>
        <w:t>5.</w:t>
      </w:r>
      <w:r w:rsidR="00DB7D5F">
        <w:rPr>
          <w:shd w:val="clear" w:color="auto" w:fill="FFFFFF"/>
        </w:rPr>
        <w:t xml:space="preserve"> </w:t>
      </w:r>
      <w:r>
        <w:rPr>
          <w:shd w:val="clear" w:color="auto" w:fill="FFFFFF"/>
        </w:rPr>
        <w:t>муниципальная программа «Развитие муниципальной службы в муниципальном образовании «Первомайский район» на 2019-2021 годы»</w:t>
      </w:r>
      <w:r w:rsidR="0003193F" w:rsidRPr="0003193F">
        <w:t xml:space="preserve"> </w:t>
      </w:r>
      <w:r w:rsidR="0003193F">
        <w:t>достаточно эффективная (4,65 баллов)</w:t>
      </w:r>
    </w:p>
    <w:p w:rsidR="005A3713" w:rsidRDefault="005A3713" w:rsidP="00E0156A">
      <w:pPr>
        <w:spacing w:line="276" w:lineRule="auto"/>
        <w:ind w:firstLine="709"/>
        <w:jc w:val="both"/>
        <w:rPr>
          <w:shd w:val="clear" w:color="auto" w:fill="FFFFFF"/>
        </w:rPr>
      </w:pPr>
      <w:r>
        <w:rPr>
          <w:shd w:val="clear" w:color="auto" w:fill="FFFFFF"/>
        </w:rPr>
        <w:lastRenderedPageBreak/>
        <w:t>6. муниципальная программа «Создание благоприятных условий для привлечения инвестиций в муниципальном образовании Первомайский район 2019-2021 годы»</w:t>
      </w:r>
      <w:r w:rsidR="0003193F" w:rsidRPr="0003193F">
        <w:t xml:space="preserve"> </w:t>
      </w:r>
      <w:r w:rsidR="0003193F">
        <w:t>достаточно эффективная (4,6 баллов)</w:t>
      </w:r>
    </w:p>
    <w:p w:rsidR="005A3713" w:rsidRDefault="00DB7D5F" w:rsidP="00E0156A">
      <w:pPr>
        <w:spacing w:line="276" w:lineRule="auto"/>
        <w:ind w:firstLine="709"/>
        <w:jc w:val="both"/>
        <w:rPr>
          <w:shd w:val="clear" w:color="auto" w:fill="FFFFFF"/>
        </w:rPr>
      </w:pPr>
      <w:r>
        <w:rPr>
          <w:shd w:val="clear" w:color="auto" w:fill="FFFFFF"/>
        </w:rPr>
        <w:t>7. муниципальная программа «Развитие архивного дела в Первомайском районе на 2018-2020 годы»</w:t>
      </w:r>
      <w:r w:rsidR="0003193F">
        <w:rPr>
          <w:shd w:val="clear" w:color="auto" w:fill="FFFFFF"/>
        </w:rPr>
        <w:t xml:space="preserve"> низкая эффективность (1,8 балла).</w:t>
      </w:r>
    </w:p>
    <w:p w:rsidR="00DB7D5F" w:rsidRDefault="00DB7D5F" w:rsidP="00E0156A">
      <w:pPr>
        <w:spacing w:line="276" w:lineRule="auto"/>
        <w:ind w:firstLine="709"/>
        <w:jc w:val="both"/>
        <w:rPr>
          <w:rStyle w:val="FontStyle11"/>
          <w:rFonts w:eastAsia="Calibri"/>
          <w:sz w:val="24"/>
          <w:szCs w:val="24"/>
        </w:rPr>
      </w:pPr>
      <w:r>
        <w:rPr>
          <w:rStyle w:val="FontStyle11"/>
          <w:rFonts w:eastAsia="Calibri"/>
          <w:sz w:val="24"/>
          <w:szCs w:val="24"/>
        </w:rPr>
        <w:t>В соответствии с</w:t>
      </w:r>
      <w:r w:rsidRPr="00DB7D5F">
        <w:t xml:space="preserve"> </w:t>
      </w:r>
      <w:r w:rsidRPr="00C3752E">
        <w:t>Порядком принятия решений о разработке муниципальных программ, формирования и реализации муниципальных программ, утвержденным постановлением Администрации Первомай</w:t>
      </w:r>
      <w:r>
        <w:t>ского района от 18.03.2016 № 55, и</w:t>
      </w:r>
      <w:r w:rsidR="005B7DC1" w:rsidRPr="00C3752E">
        <w:rPr>
          <w:rStyle w:val="FontStyle11"/>
          <w:rFonts w:eastAsia="Calibri"/>
          <w:sz w:val="24"/>
          <w:szCs w:val="24"/>
        </w:rPr>
        <w:t xml:space="preserve">з </w:t>
      </w:r>
      <w:r>
        <w:rPr>
          <w:rStyle w:val="FontStyle11"/>
          <w:rFonts w:eastAsia="Calibri"/>
          <w:sz w:val="24"/>
          <w:szCs w:val="24"/>
        </w:rPr>
        <w:t>27</w:t>
      </w:r>
      <w:r w:rsidR="005B7DC1" w:rsidRPr="00C3752E">
        <w:rPr>
          <w:rStyle w:val="FontStyle11"/>
          <w:rFonts w:eastAsia="Calibri"/>
          <w:sz w:val="24"/>
          <w:szCs w:val="24"/>
        </w:rPr>
        <w:t xml:space="preserve"> муниципальных программ, представленных в Сводном отчете эффективности реализации муниципальных программ, присвоен рейтинг:</w:t>
      </w:r>
      <w:r>
        <w:rPr>
          <w:rStyle w:val="FontStyle11"/>
          <w:rFonts w:eastAsia="Calibri"/>
          <w:sz w:val="24"/>
          <w:szCs w:val="24"/>
        </w:rPr>
        <w:t xml:space="preserve"> </w:t>
      </w:r>
    </w:p>
    <w:p w:rsidR="005B7DC1" w:rsidRPr="00C3752E" w:rsidRDefault="00DB7D5F" w:rsidP="00E0156A">
      <w:pPr>
        <w:spacing w:line="276" w:lineRule="auto"/>
        <w:ind w:firstLine="709"/>
        <w:jc w:val="both"/>
        <w:rPr>
          <w:rStyle w:val="FontStyle11"/>
          <w:rFonts w:eastAsia="Calibri"/>
          <w:sz w:val="24"/>
          <w:szCs w:val="24"/>
        </w:rPr>
      </w:pPr>
      <w:r>
        <w:rPr>
          <w:rStyle w:val="FontStyle11"/>
          <w:rFonts w:eastAsia="Calibri"/>
          <w:sz w:val="24"/>
          <w:szCs w:val="24"/>
        </w:rPr>
        <w:t>- высокая эффективность по 7 программам и 2 подпрограммам</w:t>
      </w:r>
      <w:r w:rsidR="006614A7">
        <w:rPr>
          <w:rStyle w:val="FontStyle11"/>
          <w:rFonts w:eastAsia="Calibri"/>
          <w:sz w:val="24"/>
          <w:szCs w:val="24"/>
        </w:rPr>
        <w:t xml:space="preserve"> в составе программ,</w:t>
      </w:r>
    </w:p>
    <w:p w:rsidR="005B7DC1" w:rsidRPr="00C3752E" w:rsidRDefault="005B7DC1" w:rsidP="00E0156A">
      <w:pPr>
        <w:spacing w:line="276" w:lineRule="auto"/>
        <w:ind w:firstLine="709"/>
        <w:jc w:val="both"/>
        <w:rPr>
          <w:rStyle w:val="FontStyle11"/>
          <w:rFonts w:eastAsia="Calibri"/>
          <w:sz w:val="24"/>
          <w:szCs w:val="24"/>
        </w:rPr>
      </w:pPr>
      <w:r w:rsidRPr="00C3752E">
        <w:rPr>
          <w:rStyle w:val="FontStyle11"/>
          <w:rFonts w:eastAsia="Calibri"/>
          <w:sz w:val="24"/>
          <w:szCs w:val="24"/>
        </w:rPr>
        <w:t xml:space="preserve">- достаточная эффективность по </w:t>
      </w:r>
      <w:r w:rsidR="008A0152">
        <w:rPr>
          <w:rStyle w:val="FontStyle11"/>
          <w:rFonts w:eastAsia="Calibri"/>
          <w:sz w:val="24"/>
          <w:szCs w:val="24"/>
        </w:rPr>
        <w:t>17</w:t>
      </w:r>
      <w:r w:rsidRPr="00C3752E">
        <w:rPr>
          <w:rStyle w:val="FontStyle11"/>
          <w:rFonts w:eastAsia="Calibri"/>
          <w:sz w:val="24"/>
          <w:szCs w:val="24"/>
        </w:rPr>
        <w:t xml:space="preserve"> муниципальн</w:t>
      </w:r>
      <w:r w:rsidR="00C5554A">
        <w:rPr>
          <w:rStyle w:val="FontStyle11"/>
          <w:rFonts w:eastAsia="Calibri"/>
          <w:sz w:val="24"/>
          <w:szCs w:val="24"/>
        </w:rPr>
        <w:t>ым</w:t>
      </w:r>
      <w:r w:rsidRPr="00C3752E">
        <w:rPr>
          <w:rStyle w:val="FontStyle11"/>
          <w:rFonts w:eastAsia="Calibri"/>
          <w:sz w:val="24"/>
          <w:szCs w:val="24"/>
        </w:rPr>
        <w:t xml:space="preserve"> программ</w:t>
      </w:r>
      <w:r w:rsidR="00C5554A">
        <w:rPr>
          <w:rStyle w:val="FontStyle11"/>
          <w:rFonts w:eastAsia="Calibri"/>
          <w:sz w:val="24"/>
          <w:szCs w:val="24"/>
        </w:rPr>
        <w:t>ам</w:t>
      </w:r>
      <w:r w:rsidR="008A0152">
        <w:rPr>
          <w:rStyle w:val="FontStyle11"/>
          <w:rFonts w:eastAsia="Calibri"/>
          <w:sz w:val="24"/>
          <w:szCs w:val="24"/>
        </w:rPr>
        <w:t xml:space="preserve"> и 3 подпрограммам</w:t>
      </w:r>
      <w:r w:rsidR="006614A7">
        <w:rPr>
          <w:rStyle w:val="FontStyle11"/>
          <w:rFonts w:eastAsia="Calibri"/>
          <w:sz w:val="24"/>
          <w:szCs w:val="24"/>
        </w:rPr>
        <w:t xml:space="preserve"> в составе программ</w:t>
      </w:r>
      <w:r w:rsidRPr="00C3752E">
        <w:rPr>
          <w:rStyle w:val="FontStyle11"/>
          <w:rFonts w:eastAsia="Calibri"/>
          <w:sz w:val="24"/>
          <w:szCs w:val="24"/>
        </w:rPr>
        <w:t>;</w:t>
      </w:r>
    </w:p>
    <w:p w:rsidR="008A0152" w:rsidRDefault="005B7DC1" w:rsidP="00E0156A">
      <w:pPr>
        <w:spacing w:line="276" w:lineRule="auto"/>
        <w:ind w:firstLine="709"/>
        <w:jc w:val="both"/>
        <w:rPr>
          <w:rStyle w:val="FontStyle11"/>
          <w:rFonts w:eastAsia="Calibri"/>
          <w:sz w:val="24"/>
          <w:szCs w:val="24"/>
        </w:rPr>
      </w:pPr>
      <w:r w:rsidRPr="00C3752E">
        <w:rPr>
          <w:rStyle w:val="FontStyle11"/>
          <w:rFonts w:eastAsia="Calibri"/>
          <w:sz w:val="24"/>
          <w:szCs w:val="24"/>
        </w:rPr>
        <w:t xml:space="preserve">- низкая эффективность по </w:t>
      </w:r>
      <w:r w:rsidR="008A0152">
        <w:rPr>
          <w:rStyle w:val="FontStyle11"/>
          <w:rFonts w:eastAsia="Calibri"/>
          <w:sz w:val="24"/>
          <w:szCs w:val="24"/>
        </w:rPr>
        <w:t>3</w:t>
      </w:r>
      <w:r w:rsidRPr="00C3752E">
        <w:rPr>
          <w:rStyle w:val="FontStyle11"/>
          <w:rFonts w:eastAsia="Calibri"/>
          <w:sz w:val="24"/>
          <w:szCs w:val="24"/>
        </w:rPr>
        <w:t xml:space="preserve"> муниципальн</w:t>
      </w:r>
      <w:r w:rsidR="008A0152">
        <w:rPr>
          <w:rStyle w:val="FontStyle11"/>
          <w:rFonts w:eastAsia="Calibri"/>
          <w:sz w:val="24"/>
          <w:szCs w:val="24"/>
        </w:rPr>
        <w:t>ым</w:t>
      </w:r>
      <w:r w:rsidRPr="00C3752E">
        <w:rPr>
          <w:rStyle w:val="FontStyle11"/>
          <w:rFonts w:eastAsia="Calibri"/>
          <w:sz w:val="24"/>
          <w:szCs w:val="24"/>
        </w:rPr>
        <w:t xml:space="preserve"> программ</w:t>
      </w:r>
      <w:r w:rsidR="008A0152">
        <w:rPr>
          <w:rStyle w:val="FontStyle11"/>
          <w:rFonts w:eastAsia="Calibri"/>
          <w:sz w:val="24"/>
          <w:szCs w:val="24"/>
        </w:rPr>
        <w:t>ам и 2 подпрограммам</w:t>
      </w:r>
      <w:r w:rsidR="006614A7">
        <w:rPr>
          <w:rStyle w:val="FontStyle11"/>
          <w:rFonts w:eastAsia="Calibri"/>
          <w:sz w:val="24"/>
          <w:szCs w:val="24"/>
        </w:rPr>
        <w:t xml:space="preserve"> в составе программ</w:t>
      </w:r>
      <w:r w:rsidR="008A0152">
        <w:rPr>
          <w:rStyle w:val="FontStyle11"/>
          <w:rFonts w:eastAsia="Calibri"/>
          <w:sz w:val="24"/>
          <w:szCs w:val="24"/>
        </w:rPr>
        <w:t>.</w:t>
      </w:r>
      <w:r w:rsidRPr="00C3752E">
        <w:rPr>
          <w:rStyle w:val="FontStyle11"/>
          <w:rFonts w:eastAsia="Calibri"/>
          <w:sz w:val="24"/>
          <w:szCs w:val="24"/>
        </w:rPr>
        <w:t xml:space="preserve"> </w:t>
      </w:r>
    </w:p>
    <w:p w:rsidR="008A0152" w:rsidRDefault="0003193F" w:rsidP="00E0156A">
      <w:pPr>
        <w:suppressAutoHyphens/>
        <w:spacing w:line="276" w:lineRule="auto"/>
        <w:ind w:firstLine="709"/>
        <w:jc w:val="both"/>
        <w:rPr>
          <w:rFonts w:eastAsia="Tahoma"/>
          <w:color w:val="000000"/>
          <w:lang w:bidi="ru-RU"/>
        </w:rPr>
      </w:pPr>
      <w:r>
        <w:t>П</w:t>
      </w:r>
      <w:r w:rsidR="008A0152">
        <w:t>о муниципальным программам: «</w:t>
      </w:r>
      <w:r w:rsidR="008A0152">
        <w:rPr>
          <w:rStyle w:val="23"/>
        </w:rPr>
        <w:t xml:space="preserve">Развитие инфраструктуры муниципальных образовательных организаций Первомайского района на 2019-2021 годы» и «Здоровье и образование 2019-2021 годы» присвоены рейтинги «Высокой эффективности», по муниципальным программам </w:t>
      </w:r>
      <w:r>
        <w:rPr>
          <w:rStyle w:val="23"/>
        </w:rPr>
        <w:t>«</w:t>
      </w:r>
      <w:r w:rsidR="008A0152">
        <w:rPr>
          <w:rStyle w:val="23"/>
        </w:rPr>
        <w:t>Развитие системы дополнительного образования детей в Первомайском районе на 2019-2021 годы</w:t>
      </w:r>
      <w:r>
        <w:rPr>
          <w:rStyle w:val="23"/>
        </w:rPr>
        <w:t>»</w:t>
      </w:r>
      <w:r w:rsidR="008A0152">
        <w:rPr>
          <w:rStyle w:val="23"/>
        </w:rPr>
        <w:t xml:space="preserve"> и </w:t>
      </w:r>
      <w:r>
        <w:rPr>
          <w:rStyle w:val="23"/>
        </w:rPr>
        <w:t>«</w:t>
      </w:r>
      <w:r w:rsidR="008A0152" w:rsidRPr="0003193F">
        <w:rPr>
          <w:color w:val="000000"/>
          <w:lang w:bidi="ru-RU"/>
        </w:rPr>
        <w:t xml:space="preserve">Комплексная безопасность </w:t>
      </w:r>
      <w:r w:rsidR="008A0152" w:rsidRPr="0003193F">
        <w:rPr>
          <w:rFonts w:eastAsia="Tahoma"/>
          <w:color w:val="000000"/>
          <w:lang w:bidi="ru-RU"/>
        </w:rPr>
        <w:t>образовательных учреждений на 2020-2022 годы</w:t>
      </w:r>
      <w:r w:rsidRPr="0003193F">
        <w:rPr>
          <w:rFonts w:eastAsia="Tahoma"/>
          <w:color w:val="000000"/>
          <w:lang w:bidi="ru-RU"/>
        </w:rPr>
        <w:t>»</w:t>
      </w:r>
      <w:r w:rsidR="008A0152" w:rsidRPr="0003193F">
        <w:rPr>
          <w:rFonts w:eastAsia="Tahoma"/>
          <w:color w:val="000000"/>
          <w:lang w:bidi="ru-RU"/>
        </w:rPr>
        <w:t xml:space="preserve"> </w:t>
      </w:r>
      <w:r w:rsidRPr="0003193F">
        <w:rPr>
          <w:rFonts w:eastAsia="Tahoma"/>
          <w:color w:val="000000"/>
          <w:lang w:bidi="ru-RU"/>
        </w:rPr>
        <w:t xml:space="preserve">присвоены рейтинги </w:t>
      </w:r>
      <w:r w:rsidR="008A0152" w:rsidRPr="0003193F">
        <w:rPr>
          <w:rFonts w:eastAsia="Tahoma"/>
          <w:color w:val="000000"/>
          <w:lang w:bidi="ru-RU"/>
        </w:rPr>
        <w:t xml:space="preserve">– «Достаточной эффективности», однако данные муниципальные программы отменены Постановлением Администрации Первомайского района </w:t>
      </w:r>
      <w:r w:rsidRPr="0003193F">
        <w:rPr>
          <w:rFonts w:eastAsia="Tahoma"/>
          <w:color w:val="000000"/>
          <w:lang w:bidi="ru-RU"/>
        </w:rPr>
        <w:t>«</w:t>
      </w:r>
      <w:r w:rsidRPr="0003193F">
        <w:rPr>
          <w:lang w:eastAsia="ar-SA"/>
        </w:rPr>
        <w:t xml:space="preserve">О признании утратившими силу постановлений Администрации Первомайского района» от </w:t>
      </w:r>
      <w:r w:rsidR="008A0152" w:rsidRPr="0003193F">
        <w:rPr>
          <w:rFonts w:eastAsia="Tahoma"/>
          <w:color w:val="000000"/>
          <w:lang w:bidi="ru-RU"/>
        </w:rPr>
        <w:t>28.12.2020 г №280.</w:t>
      </w:r>
    </w:p>
    <w:p w:rsidR="00753A81" w:rsidRDefault="006614A7" w:rsidP="00E0156A">
      <w:pPr>
        <w:suppressAutoHyphens/>
        <w:spacing w:line="276" w:lineRule="auto"/>
        <w:ind w:firstLine="709"/>
        <w:jc w:val="both"/>
        <w:rPr>
          <w:rStyle w:val="FontStyle11"/>
          <w:rFonts w:eastAsia="Calibri"/>
          <w:sz w:val="24"/>
          <w:szCs w:val="24"/>
        </w:rPr>
      </w:pPr>
      <w:r>
        <w:rPr>
          <w:rStyle w:val="FontStyle11"/>
          <w:rFonts w:eastAsia="Calibri"/>
          <w:sz w:val="24"/>
          <w:szCs w:val="24"/>
        </w:rPr>
        <w:t>По муниципальным программам, содержащим подпрогра</w:t>
      </w:r>
      <w:r w:rsidR="00753A81">
        <w:rPr>
          <w:rStyle w:val="FontStyle11"/>
          <w:rFonts w:eastAsia="Calibri"/>
          <w:sz w:val="24"/>
          <w:szCs w:val="24"/>
        </w:rPr>
        <w:t>ммы, оценка эффективности провод</w:t>
      </w:r>
      <w:r>
        <w:rPr>
          <w:rStyle w:val="FontStyle11"/>
          <w:rFonts w:eastAsia="Calibri"/>
          <w:sz w:val="24"/>
          <w:szCs w:val="24"/>
        </w:rPr>
        <w:t>ится по всей программе с разбивкой по подпрограммам.</w:t>
      </w:r>
      <w:r w:rsidR="00753A81" w:rsidRPr="00753A81">
        <w:rPr>
          <w:rFonts w:eastAsia="Tahoma"/>
          <w:color w:val="000000"/>
          <w:lang w:bidi="ru-RU"/>
        </w:rPr>
        <w:t xml:space="preserve"> </w:t>
      </w:r>
      <w:r w:rsidR="00753A81">
        <w:rPr>
          <w:rFonts w:eastAsia="Tahoma"/>
          <w:color w:val="000000"/>
          <w:lang w:bidi="ru-RU"/>
        </w:rPr>
        <w:t xml:space="preserve">В </w:t>
      </w:r>
      <w:r w:rsidR="00753A81" w:rsidRPr="00C3752E">
        <w:rPr>
          <w:rStyle w:val="FontStyle11"/>
          <w:rFonts w:eastAsia="Calibri"/>
          <w:sz w:val="24"/>
          <w:szCs w:val="24"/>
        </w:rPr>
        <w:t>Сводн</w:t>
      </w:r>
      <w:r w:rsidR="00753A81">
        <w:rPr>
          <w:rStyle w:val="FontStyle11"/>
          <w:rFonts w:eastAsia="Calibri"/>
          <w:sz w:val="24"/>
          <w:szCs w:val="24"/>
        </w:rPr>
        <w:t>ом</w:t>
      </w:r>
      <w:r w:rsidR="00753A81" w:rsidRPr="00C3752E">
        <w:rPr>
          <w:rStyle w:val="FontStyle11"/>
          <w:rFonts w:eastAsia="Calibri"/>
          <w:sz w:val="24"/>
          <w:szCs w:val="24"/>
        </w:rPr>
        <w:t xml:space="preserve"> отчет</w:t>
      </w:r>
      <w:r w:rsidR="00753A81">
        <w:rPr>
          <w:rStyle w:val="FontStyle11"/>
          <w:rFonts w:eastAsia="Calibri"/>
          <w:sz w:val="24"/>
          <w:szCs w:val="24"/>
        </w:rPr>
        <w:t>е</w:t>
      </w:r>
      <w:r w:rsidR="00753A81" w:rsidRPr="00C3752E">
        <w:rPr>
          <w:rStyle w:val="FontStyle11"/>
          <w:rFonts w:eastAsia="Calibri"/>
          <w:sz w:val="24"/>
          <w:szCs w:val="24"/>
        </w:rPr>
        <w:t xml:space="preserve"> об эффективности реализации муниципальных программ</w:t>
      </w:r>
      <w:r w:rsidR="00753A81">
        <w:rPr>
          <w:rStyle w:val="FontStyle11"/>
          <w:rFonts w:eastAsia="Calibri"/>
          <w:sz w:val="24"/>
          <w:szCs w:val="24"/>
        </w:rPr>
        <w:t xml:space="preserve">, оценка эффективности по программам, содержащим подпрограммы, проведена отдельно по каждой подпрограмме с выводом оценки по программе, в связи с чем реальную оценку эффективности в целом по муниципальной программе определить затруднительно, например - </w:t>
      </w:r>
    </w:p>
    <w:p w:rsidR="000326AA" w:rsidRPr="000326AA" w:rsidRDefault="00753A81" w:rsidP="00E0156A">
      <w:pPr>
        <w:spacing w:line="276" w:lineRule="auto"/>
        <w:ind w:firstLine="709"/>
        <w:jc w:val="both"/>
        <w:rPr>
          <w:rFonts w:eastAsia="Calibri"/>
        </w:rPr>
      </w:pPr>
      <w:r w:rsidRPr="000326AA">
        <w:rPr>
          <w:rStyle w:val="23"/>
          <w:rFonts w:eastAsiaTheme="minorHAnsi"/>
        </w:rPr>
        <w:t>- МП «Развитие молодежной политики, физической культуры и спорта в Первомайском районе на 2019-2021 годы» оценка эффективности по подпрограммам пункт 3, 5, 20, и 24</w:t>
      </w:r>
      <w:r w:rsidR="000326AA" w:rsidRPr="000326AA">
        <w:rPr>
          <w:rStyle w:val="23"/>
          <w:rFonts w:eastAsiaTheme="minorHAnsi"/>
        </w:rPr>
        <w:t>. А</w:t>
      </w:r>
      <w:r w:rsidR="000326AA" w:rsidRPr="000326AA">
        <w:rPr>
          <w:rFonts w:eastAsia="Calibri"/>
        </w:rPr>
        <w:t xml:space="preserve"> также по пункту 5 результатов оценки эффективности муниципальных программ за 2020 год, </w:t>
      </w:r>
      <w:r w:rsidR="000326AA" w:rsidRPr="000326AA">
        <w:rPr>
          <w:rStyle w:val="FontStyle11"/>
          <w:rFonts w:eastAsia="Calibri"/>
          <w:sz w:val="24"/>
          <w:szCs w:val="24"/>
        </w:rPr>
        <w:t>Сводного отчета об эффективности реализации муниципальных программ, указана Подпрограмма 1 «</w:t>
      </w:r>
      <w:r w:rsidR="000326AA" w:rsidRPr="000326AA">
        <w:rPr>
          <w:rStyle w:val="23"/>
          <w:rFonts w:eastAsiaTheme="minorHAnsi"/>
        </w:rPr>
        <w:t>Создание условий комплексного развития сельских территорий Первомайского района», которая в муниципальную программу «Развитие молодежной политики, физической культуры и спорта в Первомайском районе на 2019-2021 годы» не входит, в пункте 24 дана оценка эффективности целой муниципальной программы.</w:t>
      </w:r>
    </w:p>
    <w:p w:rsidR="00753A81" w:rsidRPr="000326AA" w:rsidRDefault="00753A81" w:rsidP="00E0156A">
      <w:pPr>
        <w:suppressAutoHyphens/>
        <w:spacing w:line="276" w:lineRule="auto"/>
        <w:ind w:firstLine="709"/>
        <w:jc w:val="both"/>
        <w:rPr>
          <w:rStyle w:val="23"/>
          <w:rFonts w:eastAsiaTheme="minorHAnsi"/>
        </w:rPr>
      </w:pPr>
      <w:r w:rsidRPr="000326AA">
        <w:rPr>
          <w:rStyle w:val="23"/>
          <w:rFonts w:eastAsiaTheme="minorHAnsi"/>
        </w:rPr>
        <w:t xml:space="preserve">- МП «Развитие транспортной системы в МО «Первомайский район» на 2020 - 2022 годы» </w:t>
      </w:r>
      <w:r w:rsidR="00B73166" w:rsidRPr="000326AA">
        <w:rPr>
          <w:rStyle w:val="23"/>
          <w:rFonts w:eastAsiaTheme="minorHAnsi"/>
        </w:rPr>
        <w:t xml:space="preserve">- </w:t>
      </w:r>
      <w:r w:rsidRPr="000326AA">
        <w:rPr>
          <w:rStyle w:val="23"/>
          <w:rFonts w:eastAsiaTheme="minorHAnsi"/>
        </w:rPr>
        <w:t>пункты 6, 11 и 30.</w:t>
      </w:r>
    </w:p>
    <w:p w:rsidR="00753A81" w:rsidRDefault="00753A81" w:rsidP="00E0156A">
      <w:pPr>
        <w:suppressAutoHyphens/>
        <w:spacing w:line="276" w:lineRule="auto"/>
        <w:ind w:firstLine="709"/>
        <w:jc w:val="both"/>
        <w:rPr>
          <w:rStyle w:val="23"/>
          <w:rFonts w:eastAsiaTheme="minorHAnsi"/>
        </w:rPr>
      </w:pPr>
      <w:r w:rsidRPr="000326AA">
        <w:rPr>
          <w:rStyle w:val="23"/>
          <w:rFonts w:eastAsiaTheme="minorHAnsi"/>
        </w:rPr>
        <w:t xml:space="preserve">- МП «Обеспечение безопасности населения Первомайского района на 2020-2022 годы» </w:t>
      </w:r>
      <w:r w:rsidR="00B73166" w:rsidRPr="000326AA">
        <w:rPr>
          <w:rStyle w:val="23"/>
          <w:rFonts w:eastAsiaTheme="minorHAnsi"/>
        </w:rPr>
        <w:t xml:space="preserve">- </w:t>
      </w:r>
      <w:r w:rsidRPr="000326AA">
        <w:rPr>
          <w:rStyle w:val="23"/>
          <w:rFonts w:eastAsiaTheme="minorHAnsi"/>
        </w:rPr>
        <w:t>пункты 22, 26 и 33.</w:t>
      </w:r>
    </w:p>
    <w:p w:rsidR="000326AA" w:rsidRDefault="000326AA" w:rsidP="00E0156A">
      <w:pPr>
        <w:suppressAutoHyphens/>
        <w:spacing w:line="276" w:lineRule="auto"/>
        <w:ind w:firstLine="709"/>
        <w:jc w:val="both"/>
        <w:rPr>
          <w:rStyle w:val="FontStyle11"/>
          <w:rFonts w:eastAsia="Calibri"/>
          <w:sz w:val="24"/>
          <w:szCs w:val="24"/>
        </w:rPr>
      </w:pPr>
    </w:p>
    <w:p w:rsidR="00E31D39" w:rsidRPr="00F31C1F" w:rsidRDefault="00ED49BC" w:rsidP="00E0156A">
      <w:pPr>
        <w:spacing w:line="276" w:lineRule="auto"/>
        <w:ind w:firstLine="454"/>
        <w:jc w:val="center"/>
        <w:rPr>
          <w:b/>
          <w:u w:val="single"/>
        </w:rPr>
      </w:pPr>
      <w:r w:rsidRPr="00F31C1F">
        <w:rPr>
          <w:b/>
          <w:u w:val="single"/>
        </w:rPr>
        <w:t>Анализ и</w:t>
      </w:r>
      <w:r w:rsidR="00E31D39" w:rsidRPr="00F31C1F">
        <w:rPr>
          <w:b/>
          <w:u w:val="single"/>
        </w:rPr>
        <w:t>сполнени</w:t>
      </w:r>
      <w:r w:rsidRPr="00F31C1F">
        <w:rPr>
          <w:b/>
          <w:u w:val="single"/>
        </w:rPr>
        <w:t>я</w:t>
      </w:r>
      <w:r w:rsidR="00E31D39" w:rsidRPr="00F31C1F">
        <w:rPr>
          <w:b/>
          <w:u w:val="single"/>
        </w:rPr>
        <w:t xml:space="preserve"> публичных нормативных обязательств</w:t>
      </w:r>
      <w:r w:rsidR="007C1C0D">
        <w:rPr>
          <w:b/>
          <w:u w:val="single"/>
        </w:rPr>
        <w:t xml:space="preserve"> за 20</w:t>
      </w:r>
      <w:r w:rsidR="00AA0CA2">
        <w:rPr>
          <w:b/>
          <w:u w:val="single"/>
        </w:rPr>
        <w:t>20</w:t>
      </w:r>
      <w:r w:rsidR="007C1C0D">
        <w:rPr>
          <w:b/>
          <w:u w:val="single"/>
        </w:rPr>
        <w:t xml:space="preserve"> год</w:t>
      </w:r>
    </w:p>
    <w:p w:rsidR="00713E59" w:rsidRPr="00F31C1F" w:rsidRDefault="00844F2B" w:rsidP="00E0156A">
      <w:pPr>
        <w:spacing w:line="276" w:lineRule="auto"/>
        <w:ind w:firstLine="709"/>
        <w:jc w:val="both"/>
      </w:pPr>
      <w:r w:rsidRPr="00F31C1F">
        <w:t xml:space="preserve">Первоначальным </w:t>
      </w:r>
      <w:r w:rsidR="00713E59" w:rsidRPr="00F31C1F">
        <w:t>Решением о бюджете на 20</w:t>
      </w:r>
      <w:r w:rsidR="00AA0CA2">
        <w:t>20</w:t>
      </w:r>
      <w:r w:rsidR="00713E59" w:rsidRPr="00F31C1F">
        <w:t xml:space="preserve"> год Приложением №1</w:t>
      </w:r>
      <w:r w:rsidR="00AA0CA2">
        <w:t>5</w:t>
      </w:r>
      <w:r w:rsidR="00713E59" w:rsidRPr="00F31C1F">
        <w:t xml:space="preserve"> предусмотрен объем бюджетных ассигнований, направляемых на исполнение публичных нормативных обязательств, </w:t>
      </w:r>
      <w:r w:rsidR="00713E59" w:rsidRPr="00F31C1F">
        <w:lastRenderedPageBreak/>
        <w:t>на 20</w:t>
      </w:r>
      <w:r w:rsidR="00AA0CA2">
        <w:t>20</w:t>
      </w:r>
      <w:r w:rsidR="00713E59" w:rsidRPr="00F31C1F">
        <w:t xml:space="preserve"> год</w:t>
      </w:r>
      <w:r w:rsidRPr="00F31C1F">
        <w:t xml:space="preserve"> </w:t>
      </w:r>
      <w:r w:rsidR="00AA0CA2">
        <w:t xml:space="preserve">и на плановый период 2021-2022 годов, </w:t>
      </w:r>
      <w:r w:rsidRPr="00F31C1F">
        <w:t xml:space="preserve">в сумме </w:t>
      </w:r>
      <w:r w:rsidR="00AA0CA2">
        <w:t>9946,8</w:t>
      </w:r>
      <w:r w:rsidRPr="00F31C1F">
        <w:t xml:space="preserve"> тыс. руб. </w:t>
      </w:r>
      <w:r w:rsidR="00AA0CA2">
        <w:t xml:space="preserve">Окончательным </w:t>
      </w:r>
      <w:r w:rsidR="00482FF4" w:rsidRPr="00F31C1F">
        <w:t>Решени</w:t>
      </w:r>
      <w:r w:rsidR="00AA0CA2">
        <w:t>е</w:t>
      </w:r>
      <w:r w:rsidR="00482FF4" w:rsidRPr="00F31C1F">
        <w:t xml:space="preserve">м </w:t>
      </w:r>
      <w:r w:rsidR="00AA0CA2">
        <w:t>о бюджете на 2020 год</w:t>
      </w:r>
      <w:r w:rsidRPr="00F31C1F">
        <w:t>, в Приложение № 1</w:t>
      </w:r>
      <w:r w:rsidR="00AA0CA2">
        <w:t>5</w:t>
      </w:r>
      <w:r w:rsidRPr="00F31C1F">
        <w:t xml:space="preserve"> внесены изменения </w:t>
      </w:r>
      <w:r w:rsidR="00482FF4" w:rsidRPr="00F31C1F">
        <w:t xml:space="preserve">в сторону </w:t>
      </w:r>
      <w:r w:rsidR="00AA0CA2">
        <w:t>увеличения</w:t>
      </w:r>
      <w:r w:rsidR="00E31D39" w:rsidRPr="00F31C1F">
        <w:t xml:space="preserve"> исполнения публичных нормативных обязательств</w:t>
      </w:r>
      <w:r w:rsidR="00482FF4" w:rsidRPr="00F31C1F">
        <w:t xml:space="preserve"> </w:t>
      </w:r>
      <w:r w:rsidRPr="00F31C1F">
        <w:t>на сумму</w:t>
      </w:r>
      <w:r w:rsidR="009E255E">
        <w:t xml:space="preserve"> 179,4 тыс. руб. или на 1,8% (2019</w:t>
      </w:r>
      <w:r w:rsidRPr="00F31C1F">
        <w:t xml:space="preserve"> </w:t>
      </w:r>
      <w:r w:rsidR="009E255E">
        <w:t xml:space="preserve">уменьшены обязательства на </w:t>
      </w:r>
      <w:r w:rsidR="00381326" w:rsidRPr="00F31C1F">
        <w:t>270,1</w:t>
      </w:r>
      <w:r w:rsidRPr="00F31C1F">
        <w:t xml:space="preserve"> тыс. руб. или на </w:t>
      </w:r>
      <w:r w:rsidR="00482FF4" w:rsidRPr="00F31C1F">
        <w:t>2,</w:t>
      </w:r>
      <w:r w:rsidR="00381326" w:rsidRPr="00F31C1F">
        <w:t>3</w:t>
      </w:r>
      <w:r w:rsidRPr="00F31C1F">
        <w:t>%</w:t>
      </w:r>
      <w:r w:rsidR="009E255E">
        <w:t>)</w:t>
      </w:r>
      <w:r w:rsidRPr="00F31C1F">
        <w:t xml:space="preserve">. Окончательная сумма бюджетных ассигнований, направляемых на исполнение публичных нормативных обязательств, на </w:t>
      </w:r>
      <w:r w:rsidR="009E255E">
        <w:t>2020</w:t>
      </w:r>
      <w:r w:rsidRPr="00F31C1F">
        <w:t xml:space="preserve"> год </w:t>
      </w:r>
      <w:r w:rsidR="00E31D39" w:rsidRPr="00F31C1F">
        <w:t>утверждена в размере</w:t>
      </w:r>
      <w:r w:rsidRPr="00F31C1F">
        <w:t xml:space="preserve"> </w:t>
      </w:r>
      <w:r w:rsidR="009E255E">
        <w:t>10126,2</w:t>
      </w:r>
      <w:r w:rsidRPr="00F31C1F">
        <w:t xml:space="preserve"> тыс.</w:t>
      </w:r>
      <w:r w:rsidR="00C10708" w:rsidRPr="00F31C1F">
        <w:t xml:space="preserve"> </w:t>
      </w:r>
      <w:r w:rsidRPr="00F31C1F">
        <w:t>руб. Кассовое исполнение публичных нормативных обязательств за 20</w:t>
      </w:r>
      <w:r w:rsidR="009E255E">
        <w:t>20</w:t>
      </w:r>
      <w:r w:rsidRPr="00F31C1F">
        <w:t xml:space="preserve"> год составило</w:t>
      </w:r>
      <w:r w:rsidR="009E255E">
        <w:t xml:space="preserve"> 9392,6 тыс. руб., что составляет 92,7% от уточненных бюджетных назначений (2019 год </w:t>
      </w:r>
      <w:r w:rsidR="00482FF4" w:rsidRPr="00F31C1F">
        <w:t>10</w:t>
      </w:r>
      <w:r w:rsidR="00ED49BC" w:rsidRPr="00F31C1F">
        <w:t>303</w:t>
      </w:r>
      <w:r w:rsidR="00482FF4" w:rsidRPr="00F31C1F">
        <w:t>,3</w:t>
      </w:r>
      <w:r w:rsidRPr="00F31C1F">
        <w:t xml:space="preserve"> тыс. руб.,</w:t>
      </w:r>
      <w:r w:rsidR="009E255E">
        <w:t xml:space="preserve"> или </w:t>
      </w:r>
      <w:r w:rsidR="00381326" w:rsidRPr="00F31C1F">
        <w:t>8</w:t>
      </w:r>
      <w:r w:rsidR="00F31C1F" w:rsidRPr="00F31C1F">
        <w:t>9,0</w:t>
      </w:r>
      <w:r w:rsidR="009E255E">
        <w:t>%)</w:t>
      </w:r>
      <w:r w:rsidR="00F31C1F" w:rsidRPr="00F31C1F">
        <w:t xml:space="preserve"> </w:t>
      </w:r>
      <w:r w:rsidR="00381326" w:rsidRPr="00F31C1F">
        <w:t>в том числе:</w:t>
      </w:r>
    </w:p>
    <w:p w:rsidR="00381326" w:rsidRPr="00F31C1F" w:rsidRDefault="00FF4BAD" w:rsidP="00E0156A">
      <w:pPr>
        <w:spacing w:line="276" w:lineRule="auto"/>
        <w:ind w:firstLine="709"/>
        <w:jc w:val="both"/>
      </w:pPr>
      <w:r w:rsidRPr="00F31C1F">
        <w:t xml:space="preserve">- </w:t>
      </w:r>
      <w:r w:rsidR="00381326" w:rsidRPr="00F31C1F">
        <w:t xml:space="preserve">Ежемесячная денежная выплата граждан, имеющим звание </w:t>
      </w:r>
      <w:r w:rsidR="00305CB6">
        <w:t>«</w:t>
      </w:r>
      <w:r w:rsidR="00381326" w:rsidRPr="00F31C1F">
        <w:t>Почетный гражданин района</w:t>
      </w:r>
      <w:r w:rsidRPr="00F31C1F">
        <w:t>» исполнен</w:t>
      </w:r>
      <w:r w:rsidR="00F31C1F">
        <w:t>а в сумме</w:t>
      </w:r>
      <w:r w:rsidR="009E255E">
        <w:t xml:space="preserve"> 181,7</w:t>
      </w:r>
      <w:r w:rsidRPr="00F31C1F">
        <w:t xml:space="preserve"> тыс. руб. или 100,0% от уточненных бюджетных назначений</w:t>
      </w:r>
      <w:r w:rsidR="00305CB6">
        <w:t xml:space="preserve"> (за 201</w:t>
      </w:r>
      <w:r w:rsidR="009E255E">
        <w:t>9</w:t>
      </w:r>
      <w:r w:rsidR="00305CB6">
        <w:t xml:space="preserve"> год исполнение составило 100% </w:t>
      </w:r>
      <w:r w:rsidR="009E255E">
        <w:t>- 170,2</w:t>
      </w:r>
      <w:r w:rsidR="00305CB6">
        <w:t xml:space="preserve"> тыс. руб.)</w:t>
      </w:r>
      <w:r w:rsidRPr="00F31C1F">
        <w:t>;</w:t>
      </w:r>
    </w:p>
    <w:p w:rsidR="00381326" w:rsidRPr="00F31C1F" w:rsidRDefault="00FF4BAD" w:rsidP="00E0156A">
      <w:pPr>
        <w:spacing w:line="276" w:lineRule="auto"/>
        <w:ind w:firstLine="709"/>
        <w:jc w:val="both"/>
      </w:pPr>
      <w:r w:rsidRPr="00F31C1F">
        <w:t xml:space="preserve">- </w:t>
      </w:r>
      <w:r w:rsidR="00381326" w:rsidRPr="00F31C1F">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r w:rsidRPr="00F31C1F">
        <w:t xml:space="preserve"> исполнен</w:t>
      </w:r>
      <w:r w:rsidR="00F31C1F">
        <w:t>а</w:t>
      </w:r>
      <w:r w:rsidRPr="00F31C1F">
        <w:t xml:space="preserve"> </w:t>
      </w:r>
      <w:r w:rsidR="00F31C1F">
        <w:t xml:space="preserve">в сумме </w:t>
      </w:r>
      <w:r w:rsidR="009E255E">
        <w:t>1501,3</w:t>
      </w:r>
      <w:r w:rsidRPr="00F31C1F">
        <w:t xml:space="preserve"> тыс. руб. или </w:t>
      </w:r>
      <w:r w:rsidR="009E255E">
        <w:t>95,5</w:t>
      </w:r>
      <w:r w:rsidRPr="00F31C1F">
        <w:t>%</w:t>
      </w:r>
      <w:r w:rsidR="009E255E">
        <w:t xml:space="preserve"> (в 2019</w:t>
      </w:r>
      <w:r w:rsidR="00CB1620">
        <w:t xml:space="preserve"> году исполнение составило </w:t>
      </w:r>
      <w:r w:rsidR="009E255E">
        <w:t>84,9</w:t>
      </w:r>
      <w:r w:rsidR="00CB1620">
        <w:t xml:space="preserve">% или </w:t>
      </w:r>
      <w:r w:rsidR="009E255E">
        <w:t>1861,2</w:t>
      </w:r>
      <w:r w:rsidR="00CB1620">
        <w:t xml:space="preserve"> тыс. руб.)</w:t>
      </w:r>
      <w:r w:rsidRPr="00F31C1F">
        <w:t>;</w:t>
      </w:r>
    </w:p>
    <w:p w:rsidR="00381326" w:rsidRPr="00F31C1F" w:rsidRDefault="00FF4BAD" w:rsidP="00E0156A">
      <w:pPr>
        <w:spacing w:line="276" w:lineRule="auto"/>
        <w:ind w:firstLine="709"/>
        <w:jc w:val="both"/>
      </w:pPr>
      <w:r w:rsidRPr="00F31C1F">
        <w:t xml:space="preserve">- </w:t>
      </w:r>
      <w:r w:rsidR="00381326" w:rsidRPr="00F31C1F">
        <w:t>Ежемесячная выплата денежных средств приемным семьям на содержание детей, а также вознаграждение детей, а также вознаграждение причитающегося приемным родителям</w:t>
      </w:r>
      <w:r w:rsidRPr="00F31C1F">
        <w:t xml:space="preserve"> исполнен</w:t>
      </w:r>
      <w:r w:rsidR="00F31C1F">
        <w:t xml:space="preserve">а в сумме </w:t>
      </w:r>
      <w:r w:rsidR="009E255E">
        <w:t>7484,0</w:t>
      </w:r>
      <w:r w:rsidRPr="00F31C1F">
        <w:t xml:space="preserve"> тыс. руб. или </w:t>
      </w:r>
      <w:r w:rsidR="009E255E">
        <w:t>92,6</w:t>
      </w:r>
      <w:r w:rsidRPr="00F31C1F">
        <w:t>%</w:t>
      </w:r>
      <w:r w:rsidR="00CB1620">
        <w:t xml:space="preserve"> (в 201</w:t>
      </w:r>
      <w:r w:rsidR="009E255E">
        <w:t>9</w:t>
      </w:r>
      <w:r w:rsidR="00CB1620">
        <w:t xml:space="preserve"> году исполнение составило </w:t>
      </w:r>
      <w:r w:rsidR="009E255E">
        <w:t>90,2</w:t>
      </w:r>
      <w:r w:rsidR="00CB1620">
        <w:t xml:space="preserve">% или </w:t>
      </w:r>
      <w:r w:rsidR="009E255E">
        <w:t>8226,5</w:t>
      </w:r>
      <w:r w:rsidR="00CB1620">
        <w:t xml:space="preserve"> тыс. руб.)</w:t>
      </w:r>
      <w:r w:rsidRPr="00F31C1F">
        <w:t>;</w:t>
      </w:r>
    </w:p>
    <w:p w:rsidR="00381326" w:rsidRPr="00F31C1F" w:rsidRDefault="00FF4BAD" w:rsidP="00E0156A">
      <w:pPr>
        <w:spacing w:line="276" w:lineRule="auto"/>
        <w:ind w:firstLine="709"/>
        <w:jc w:val="both"/>
      </w:pPr>
      <w:r w:rsidRPr="00F31C1F">
        <w:t xml:space="preserve">- </w:t>
      </w:r>
      <w:r w:rsidR="00381326" w:rsidRPr="00F31C1F">
        <w:t>Выплата единовременного пособия при всех формах устройства детей, лишенных родительского попечения, в семью</w:t>
      </w:r>
      <w:r w:rsidRPr="00F31C1F">
        <w:t xml:space="preserve"> исполнен</w:t>
      </w:r>
      <w:r w:rsidR="00F31C1F">
        <w:t>а</w:t>
      </w:r>
      <w:r w:rsidRPr="00F31C1F">
        <w:t xml:space="preserve"> </w:t>
      </w:r>
      <w:r w:rsidR="00F31C1F">
        <w:t xml:space="preserve">в сумме </w:t>
      </w:r>
      <w:r w:rsidR="009E255E">
        <w:t>225,6</w:t>
      </w:r>
      <w:r w:rsidRPr="00F31C1F">
        <w:t xml:space="preserve"> тыс. руб. или </w:t>
      </w:r>
      <w:r w:rsidR="009E255E">
        <w:t>77,0</w:t>
      </w:r>
      <w:r w:rsidRPr="00F31C1F">
        <w:t>%</w:t>
      </w:r>
      <w:r w:rsidR="00CB1620">
        <w:t xml:space="preserve"> (в 201</w:t>
      </w:r>
      <w:r w:rsidR="009E255E">
        <w:t>9</w:t>
      </w:r>
      <w:r w:rsidR="00CB1620">
        <w:t xml:space="preserve"> году исполнение составило </w:t>
      </w:r>
      <w:r w:rsidR="009E255E">
        <w:t>52,0</w:t>
      </w:r>
      <w:r w:rsidR="00305CB6">
        <w:t xml:space="preserve">% или </w:t>
      </w:r>
      <w:r w:rsidR="009E255E">
        <w:t>45,4</w:t>
      </w:r>
      <w:r w:rsidR="00305CB6">
        <w:t xml:space="preserve"> тыс. руб.)</w:t>
      </w:r>
      <w:r w:rsidRPr="00F31C1F">
        <w:t>.</w:t>
      </w:r>
    </w:p>
    <w:p w:rsidR="00381326" w:rsidRDefault="00B644F8" w:rsidP="00E0156A">
      <w:pPr>
        <w:spacing w:line="276" w:lineRule="auto"/>
        <w:ind w:firstLine="709"/>
        <w:jc w:val="both"/>
      </w:pPr>
      <w:r>
        <w:t>Н</w:t>
      </w:r>
      <w:r w:rsidR="00A529F7" w:rsidRPr="00B644F8">
        <w:t>а невыполнение плановых назначений повлияло уменьшение численности получателей выплат, пособий и компенсаций по сравнению с запланированной.</w:t>
      </w:r>
    </w:p>
    <w:p w:rsidR="00A529F7" w:rsidRPr="00A529F7" w:rsidRDefault="00A529F7" w:rsidP="00E0156A">
      <w:pPr>
        <w:spacing w:line="276" w:lineRule="auto"/>
        <w:ind w:firstLine="709"/>
        <w:jc w:val="both"/>
      </w:pPr>
    </w:p>
    <w:p w:rsidR="00E31D39" w:rsidRPr="003F5007" w:rsidRDefault="00F31C1F" w:rsidP="00E0156A">
      <w:pPr>
        <w:spacing w:line="276" w:lineRule="auto"/>
        <w:jc w:val="center"/>
        <w:rPr>
          <w:b/>
          <w:u w:val="single"/>
        </w:rPr>
      </w:pPr>
      <w:r w:rsidRPr="003F5007">
        <w:rPr>
          <w:b/>
          <w:u w:val="single"/>
        </w:rPr>
        <w:t>Анализ и</w:t>
      </w:r>
      <w:r w:rsidR="00E31D39" w:rsidRPr="003F5007">
        <w:rPr>
          <w:b/>
          <w:u w:val="single"/>
        </w:rPr>
        <w:t>сполнение муниципального дорожного фонда</w:t>
      </w:r>
      <w:r w:rsidRPr="003F5007">
        <w:rPr>
          <w:b/>
          <w:u w:val="single"/>
        </w:rPr>
        <w:t xml:space="preserve"> муниципального образования «Первомайский район» за 20</w:t>
      </w:r>
      <w:r w:rsidR="00A530A2">
        <w:rPr>
          <w:b/>
          <w:u w:val="single"/>
        </w:rPr>
        <w:t>20</w:t>
      </w:r>
      <w:r w:rsidRPr="003F5007">
        <w:rPr>
          <w:b/>
          <w:u w:val="single"/>
        </w:rPr>
        <w:t xml:space="preserve"> год.</w:t>
      </w:r>
    </w:p>
    <w:p w:rsidR="00FF4BAD" w:rsidRPr="003F5007" w:rsidRDefault="00FF4BAD" w:rsidP="00E0156A">
      <w:pPr>
        <w:autoSpaceDE w:val="0"/>
        <w:autoSpaceDN w:val="0"/>
        <w:adjustRightInd w:val="0"/>
        <w:spacing w:line="276" w:lineRule="auto"/>
        <w:ind w:firstLine="709"/>
        <w:jc w:val="both"/>
      </w:pPr>
      <w:r w:rsidRPr="003F5007">
        <w:t xml:space="preserve">Пунктом </w:t>
      </w:r>
      <w:r w:rsidR="00A530A2">
        <w:t>8</w:t>
      </w:r>
      <w:r w:rsidRPr="003F5007">
        <w:t xml:space="preserve"> Приложения к Решению</w:t>
      </w:r>
      <w:r w:rsidR="00E31D39" w:rsidRPr="003F5007">
        <w:t xml:space="preserve"> о бюджете на 20</w:t>
      </w:r>
      <w:r w:rsidR="00A530A2">
        <w:t xml:space="preserve">20 </w:t>
      </w:r>
      <w:r w:rsidR="00E31D39" w:rsidRPr="003F5007">
        <w:t xml:space="preserve">год </w:t>
      </w:r>
      <w:r w:rsidR="00305CB6" w:rsidRPr="003F5007">
        <w:t xml:space="preserve">объем бюджетных ассигнований </w:t>
      </w:r>
      <w:r w:rsidR="00844F2B" w:rsidRPr="003F5007">
        <w:t xml:space="preserve">муниципального дорожного фонда </w:t>
      </w:r>
      <w:r w:rsidR="00305CB6" w:rsidRPr="003F5007">
        <w:t>муниципального образования «Первомайский район» на 20</w:t>
      </w:r>
      <w:r w:rsidR="00A530A2">
        <w:t>20</w:t>
      </w:r>
      <w:r w:rsidR="00305CB6" w:rsidRPr="003F5007">
        <w:t xml:space="preserve"> год</w:t>
      </w:r>
      <w:r w:rsidR="00844F2B" w:rsidRPr="003F5007">
        <w:t xml:space="preserve"> (далее – </w:t>
      </w:r>
      <w:r w:rsidR="00305CB6" w:rsidRPr="003F5007">
        <w:t>М</w:t>
      </w:r>
      <w:r w:rsidR="00844F2B" w:rsidRPr="003F5007">
        <w:t xml:space="preserve">униципальный дорожный фонд) </w:t>
      </w:r>
      <w:r w:rsidR="003B40B0" w:rsidRPr="003F5007">
        <w:t xml:space="preserve">утвержден в сумме </w:t>
      </w:r>
      <w:r w:rsidR="00A530A2">
        <w:t>30052,4</w:t>
      </w:r>
      <w:r w:rsidR="003B40B0" w:rsidRPr="003F5007">
        <w:t xml:space="preserve"> тыс. руб.</w:t>
      </w:r>
      <w:r w:rsidR="00A530A2">
        <w:t xml:space="preserve"> (2019 год 29605,53 тыс. руб.)</w:t>
      </w:r>
      <w:r w:rsidR="00F31C1F" w:rsidRPr="003F5007">
        <w:t>,</w:t>
      </w:r>
      <w:r w:rsidR="00E31D39" w:rsidRPr="003F5007">
        <w:t xml:space="preserve"> </w:t>
      </w:r>
      <w:r w:rsidRPr="003F5007">
        <w:t>окончательным Решением о бюджете на 20</w:t>
      </w:r>
      <w:r w:rsidR="00A530A2">
        <w:t>20</w:t>
      </w:r>
      <w:r w:rsidRPr="003F5007">
        <w:t xml:space="preserve"> год от </w:t>
      </w:r>
      <w:r w:rsidR="00A530A2">
        <w:t>29.12.2020</w:t>
      </w:r>
      <w:r w:rsidRPr="003F5007">
        <w:t xml:space="preserve"> №</w:t>
      </w:r>
      <w:r w:rsidR="00A530A2">
        <w:t>35</w:t>
      </w:r>
      <w:r w:rsidR="00F31C1F" w:rsidRPr="003F5007">
        <w:t>,</w:t>
      </w:r>
      <w:r w:rsidRPr="003F5007">
        <w:t xml:space="preserve"> объем бюджетных ассигнований муниципального дорожного фонда утвержден в сумме </w:t>
      </w:r>
      <w:r w:rsidR="00A530A2">
        <w:t>30215,9</w:t>
      </w:r>
      <w:r w:rsidRPr="003F5007">
        <w:t xml:space="preserve"> тыс. руб.</w:t>
      </w:r>
      <w:r w:rsidR="00A530A2">
        <w:t xml:space="preserve"> (2019 – 31282,5 тыс. руб.), увеличение составило 163,5 тыс. руб. или 0,5% (2019 год 1676,97 тыс. руб., 5,7%).</w:t>
      </w:r>
    </w:p>
    <w:p w:rsidR="00FF4BAD" w:rsidRPr="003F5007" w:rsidRDefault="00834D7F" w:rsidP="00E0156A">
      <w:pPr>
        <w:autoSpaceDE w:val="0"/>
        <w:autoSpaceDN w:val="0"/>
        <w:adjustRightInd w:val="0"/>
        <w:spacing w:line="276" w:lineRule="auto"/>
        <w:ind w:firstLine="709"/>
        <w:jc w:val="both"/>
      </w:pPr>
      <w:r w:rsidRPr="003F5007">
        <w:t>Согласно Отчету, об исполнении муниципального дорожного фонда муниципального образования «Первомайский район» за 20</w:t>
      </w:r>
      <w:r w:rsidR="00A530A2">
        <w:t>20</w:t>
      </w:r>
      <w:r w:rsidRPr="003F5007">
        <w:t xml:space="preserve"> год, п</w:t>
      </w:r>
      <w:r w:rsidR="00FF4BAD" w:rsidRPr="003F5007">
        <w:t xml:space="preserve">ланируемы </w:t>
      </w:r>
      <w:r w:rsidR="00FB1EB0" w:rsidRPr="003F5007">
        <w:t>поступления</w:t>
      </w:r>
      <w:r w:rsidR="00FF4BAD" w:rsidRPr="003F5007">
        <w:t xml:space="preserve"> по муниципальному дорожному фонду утверждены в сумме </w:t>
      </w:r>
      <w:r w:rsidR="002970CD">
        <w:t xml:space="preserve">29209,8 тыс. руб. (2019 год </w:t>
      </w:r>
      <w:r w:rsidR="00FF4BAD" w:rsidRPr="003F5007">
        <w:t>30720</w:t>
      </w:r>
      <w:r w:rsidR="00FB1EB0" w:rsidRPr="003F5007">
        <w:t>,0 тыс. руб.</w:t>
      </w:r>
      <w:r w:rsidR="002970CD">
        <w:t>)</w:t>
      </w:r>
      <w:r w:rsidR="00FB1EB0" w:rsidRPr="003F5007">
        <w:t xml:space="preserve">, кассовое </w:t>
      </w:r>
      <w:r w:rsidRPr="003F5007">
        <w:t>исполнение</w:t>
      </w:r>
      <w:r w:rsidR="00FB1EB0" w:rsidRPr="003F5007">
        <w:t xml:space="preserve"> составило </w:t>
      </w:r>
      <w:r w:rsidR="002970CD">
        <w:t xml:space="preserve">29210,10 тыс. руб. (2019 год </w:t>
      </w:r>
      <w:r w:rsidR="00FB1EB0" w:rsidRPr="003F5007">
        <w:t>30188,46 тыс. руб.</w:t>
      </w:r>
      <w:r w:rsidR="002970CD">
        <w:t xml:space="preserve">) что составляет 100,0% </w:t>
      </w:r>
      <w:r w:rsidR="00A02C10" w:rsidRPr="003F5007">
        <w:t>(201</w:t>
      </w:r>
      <w:r w:rsidR="002970CD">
        <w:t>9</w:t>
      </w:r>
      <w:r w:rsidR="00A02C10" w:rsidRPr="003F5007">
        <w:t xml:space="preserve"> год</w:t>
      </w:r>
      <w:r w:rsidR="002970CD">
        <w:t xml:space="preserve"> 77,4%</w:t>
      </w:r>
      <w:r w:rsidR="00A02C10" w:rsidRPr="003F5007">
        <w:t>.)</w:t>
      </w:r>
      <w:r w:rsidR="00FB1EB0" w:rsidRPr="003F5007">
        <w:t>, в том числе за счет:</w:t>
      </w:r>
    </w:p>
    <w:p w:rsidR="00FB1EB0" w:rsidRPr="003F5007" w:rsidRDefault="00FB1EB0" w:rsidP="00E0156A">
      <w:pPr>
        <w:autoSpaceDE w:val="0"/>
        <w:autoSpaceDN w:val="0"/>
        <w:adjustRightInd w:val="0"/>
        <w:spacing w:line="276" w:lineRule="auto"/>
        <w:ind w:firstLine="709"/>
        <w:jc w:val="both"/>
      </w:pPr>
      <w:r w:rsidRPr="003F5007">
        <w:t xml:space="preserve">- Акцизов по подакцизным товарам (продукции), произведенным на территории Российской Федерации в сумме </w:t>
      </w:r>
      <w:r w:rsidR="002970CD">
        <w:t>2307,3</w:t>
      </w:r>
      <w:r w:rsidRPr="003F5007">
        <w:t xml:space="preserve"> тыс. руб. или </w:t>
      </w:r>
      <w:r w:rsidR="002970CD">
        <w:t>100,0</w:t>
      </w:r>
      <w:r w:rsidRPr="003F5007">
        <w:t>%</w:t>
      </w:r>
      <w:r w:rsidR="00A02C10" w:rsidRPr="003F5007">
        <w:t xml:space="preserve"> (201</w:t>
      </w:r>
      <w:r w:rsidR="002970CD">
        <w:t>9</w:t>
      </w:r>
      <w:r w:rsidR="00A02C10" w:rsidRPr="003F5007">
        <w:t xml:space="preserve"> год 100,0%</w:t>
      </w:r>
      <w:r w:rsidR="002970CD">
        <w:t>,</w:t>
      </w:r>
      <w:r w:rsidR="00A02C10" w:rsidRPr="003F5007">
        <w:t xml:space="preserve"> </w:t>
      </w:r>
      <w:r w:rsidR="003F2341">
        <w:t xml:space="preserve">или </w:t>
      </w:r>
      <w:r w:rsidR="002970CD">
        <w:t>1821,56</w:t>
      </w:r>
      <w:r w:rsidR="00A02C10" w:rsidRPr="003F5007">
        <w:t xml:space="preserve"> тыс. руб.)</w:t>
      </w:r>
      <w:r w:rsidRPr="003F5007">
        <w:t>;</w:t>
      </w:r>
    </w:p>
    <w:p w:rsidR="00FB1EB0" w:rsidRPr="003F5007" w:rsidRDefault="00FB1EB0" w:rsidP="00E0156A">
      <w:pPr>
        <w:autoSpaceDE w:val="0"/>
        <w:autoSpaceDN w:val="0"/>
        <w:adjustRightInd w:val="0"/>
        <w:spacing w:line="276" w:lineRule="auto"/>
        <w:ind w:firstLine="709"/>
        <w:jc w:val="both"/>
      </w:pPr>
      <w:r w:rsidRPr="003F5007">
        <w:lastRenderedPageBreak/>
        <w:t xml:space="preserve">- Субсидии местным бюджетам на капитальный ремонт и (или) ремонт автомобильных дорог общего пользования местного значения в границах муниципального района в сумме </w:t>
      </w:r>
      <w:r w:rsidR="002970CD">
        <w:t>26100,0</w:t>
      </w:r>
      <w:r w:rsidRPr="003F5007">
        <w:t xml:space="preserve"> тыс. руб. или 100,0%</w:t>
      </w:r>
      <w:r w:rsidR="00A02C10" w:rsidRPr="003F5007">
        <w:t xml:space="preserve"> (201</w:t>
      </w:r>
      <w:r w:rsidR="002970CD">
        <w:t>9</w:t>
      </w:r>
      <w:r w:rsidR="00A02C10" w:rsidRPr="003F5007">
        <w:t xml:space="preserve"> год </w:t>
      </w:r>
      <w:r w:rsidR="002970CD">
        <w:t>27142,4</w:t>
      </w:r>
      <w:r w:rsidR="00A02C10" w:rsidRPr="003F5007">
        <w:t xml:space="preserve"> тыс. руб. или 100,0%)</w:t>
      </w:r>
      <w:r w:rsidRPr="003F5007">
        <w:t>;</w:t>
      </w:r>
    </w:p>
    <w:p w:rsidR="00FB1EB0" w:rsidRPr="003F5007" w:rsidRDefault="00FB1EB0" w:rsidP="00E0156A">
      <w:pPr>
        <w:autoSpaceDE w:val="0"/>
        <w:autoSpaceDN w:val="0"/>
        <w:adjustRightInd w:val="0"/>
        <w:spacing w:line="276" w:lineRule="auto"/>
        <w:ind w:firstLine="709"/>
        <w:jc w:val="both"/>
      </w:pPr>
      <w:r w:rsidRPr="003F5007">
        <w:t xml:space="preserve">- Межбюджетных трансфертов, передаваемых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в сумме </w:t>
      </w:r>
      <w:r w:rsidR="002970CD">
        <w:t>802,8</w:t>
      </w:r>
      <w:r w:rsidRPr="003F5007">
        <w:t xml:space="preserve"> тыс. руб. или 100,0%</w:t>
      </w:r>
      <w:r w:rsidR="00A02C10" w:rsidRPr="003F5007">
        <w:t xml:space="preserve"> (201</w:t>
      </w:r>
      <w:r w:rsidR="002970CD">
        <w:t>9</w:t>
      </w:r>
      <w:r w:rsidR="00A02C10" w:rsidRPr="003F5007">
        <w:t xml:space="preserve"> год </w:t>
      </w:r>
      <w:r w:rsidR="002970CD">
        <w:t>1224,5</w:t>
      </w:r>
      <w:r w:rsidR="00A02C10" w:rsidRPr="003F5007">
        <w:t xml:space="preserve"> тыс. руб. или 100,0%)</w:t>
      </w:r>
      <w:r w:rsidRPr="003F5007">
        <w:t>.</w:t>
      </w:r>
    </w:p>
    <w:p w:rsidR="00844F2B" w:rsidRPr="003F5007" w:rsidRDefault="00844F2B" w:rsidP="00E0156A">
      <w:pPr>
        <w:autoSpaceDE w:val="0"/>
        <w:autoSpaceDN w:val="0"/>
        <w:adjustRightInd w:val="0"/>
        <w:spacing w:line="276" w:lineRule="auto"/>
        <w:ind w:firstLine="709"/>
        <w:jc w:val="both"/>
      </w:pPr>
      <w:r w:rsidRPr="003F5007">
        <w:t xml:space="preserve">Расходы </w:t>
      </w:r>
      <w:r w:rsidR="002970CD">
        <w:t xml:space="preserve">муниципального </w:t>
      </w:r>
      <w:r w:rsidRPr="003F5007">
        <w:t xml:space="preserve">дорожного фонда при плановых назначениях </w:t>
      </w:r>
      <w:r w:rsidR="002970CD">
        <w:t>30215,9</w:t>
      </w:r>
      <w:r w:rsidRPr="003F5007">
        <w:t xml:space="preserve"> тыс. руб. </w:t>
      </w:r>
      <w:r w:rsidR="002970CD">
        <w:t xml:space="preserve">(2019 год 31282,1 тыс. руб.) </w:t>
      </w:r>
      <w:r w:rsidRPr="003F5007">
        <w:t xml:space="preserve">составили </w:t>
      </w:r>
      <w:r w:rsidR="002970CD">
        <w:t>29465,3</w:t>
      </w:r>
      <w:r w:rsidR="001C194F" w:rsidRPr="003F5007">
        <w:t xml:space="preserve"> тыс. руб</w:t>
      </w:r>
      <w:r w:rsidR="00A02C10" w:rsidRPr="003F5007">
        <w:t>.</w:t>
      </w:r>
      <w:r w:rsidR="002970CD">
        <w:t xml:space="preserve"> (2019 - 30634,2 тыс. руб.)</w:t>
      </w:r>
      <w:r w:rsidR="00A02C10" w:rsidRPr="003F5007">
        <w:t xml:space="preserve"> </w:t>
      </w:r>
      <w:r w:rsidR="001C194F" w:rsidRPr="003F5007">
        <w:t xml:space="preserve">или </w:t>
      </w:r>
      <w:r w:rsidR="002970CD">
        <w:t>97,5</w:t>
      </w:r>
      <w:r w:rsidRPr="003F5007">
        <w:t>% к годовому плану</w:t>
      </w:r>
      <w:r w:rsidR="00A02C10" w:rsidRPr="003F5007">
        <w:t xml:space="preserve"> (201</w:t>
      </w:r>
      <w:r w:rsidR="002970CD">
        <w:t>9</w:t>
      </w:r>
      <w:r w:rsidR="00A02C10" w:rsidRPr="003F5007">
        <w:t xml:space="preserve"> год </w:t>
      </w:r>
      <w:r w:rsidR="002970CD">
        <w:t>97,9</w:t>
      </w:r>
      <w:r w:rsidR="00A02C10" w:rsidRPr="003F5007">
        <w:t>%)</w:t>
      </w:r>
      <w:r w:rsidRPr="003F5007">
        <w:t xml:space="preserve">, из них за счет средств областного бюджета – </w:t>
      </w:r>
      <w:r w:rsidR="00E41059">
        <w:t>26100,0</w:t>
      </w:r>
      <w:r w:rsidRPr="003F5007">
        <w:t xml:space="preserve"> тыс. руб.</w:t>
      </w:r>
      <w:r w:rsidR="00FB1EB0" w:rsidRPr="003F5007">
        <w:t xml:space="preserve"> или 88,6%</w:t>
      </w:r>
      <w:r w:rsidR="00A02C10" w:rsidRPr="003F5007">
        <w:t xml:space="preserve"> к исполнению (201</w:t>
      </w:r>
      <w:r w:rsidR="00E41059">
        <w:t>9</w:t>
      </w:r>
      <w:r w:rsidR="00A02C10" w:rsidRPr="003F5007">
        <w:t xml:space="preserve"> год </w:t>
      </w:r>
      <w:r w:rsidR="00E41059">
        <w:t>27142,4</w:t>
      </w:r>
      <w:r w:rsidR="00A02C10" w:rsidRPr="003F5007">
        <w:t xml:space="preserve">тыс. руб. или </w:t>
      </w:r>
      <w:r w:rsidR="00E41059">
        <w:t>88,6</w:t>
      </w:r>
      <w:r w:rsidR="00A02C10" w:rsidRPr="003F5007">
        <w:t>%)</w:t>
      </w:r>
      <w:r w:rsidRPr="003F5007">
        <w:t xml:space="preserve">, бюджета муниципального района – </w:t>
      </w:r>
      <w:r w:rsidR="00E41059">
        <w:t>2307,3</w:t>
      </w:r>
      <w:r w:rsidRPr="003F5007">
        <w:t xml:space="preserve"> тыс. руб</w:t>
      </w:r>
      <w:r w:rsidR="0014400C" w:rsidRPr="003F5007">
        <w:t>.</w:t>
      </w:r>
      <w:r w:rsidR="00FB1EB0" w:rsidRPr="003F5007">
        <w:t xml:space="preserve"> или 7,</w:t>
      </w:r>
      <w:r w:rsidR="00E41059">
        <w:t>8</w:t>
      </w:r>
      <w:r w:rsidR="00FB1EB0" w:rsidRPr="003F5007">
        <w:t xml:space="preserve">% </w:t>
      </w:r>
      <w:r w:rsidR="00A02C10" w:rsidRPr="003F5007">
        <w:t>(201</w:t>
      </w:r>
      <w:r w:rsidR="00E41059">
        <w:t>9</w:t>
      </w:r>
      <w:r w:rsidR="00A02C10" w:rsidRPr="003F5007">
        <w:t xml:space="preserve"> год </w:t>
      </w:r>
      <w:r w:rsidR="00E41059">
        <w:t>2267,3</w:t>
      </w:r>
      <w:r w:rsidR="00A02C10" w:rsidRPr="003F5007">
        <w:t xml:space="preserve"> тыс. руб. или </w:t>
      </w:r>
      <w:r w:rsidR="00E41059">
        <w:t>7,4</w:t>
      </w:r>
      <w:r w:rsidR="00A02C10" w:rsidRPr="003F5007">
        <w:t xml:space="preserve">%) а также </w:t>
      </w:r>
      <w:r w:rsidR="00FB1EB0" w:rsidRPr="003F5007">
        <w:t xml:space="preserve">за счет средств межбюджетных трансфертов, передаваемых сельскими поселениями бюджету муниципального района </w:t>
      </w:r>
      <w:r w:rsidR="00E41059">
        <w:t>802,8</w:t>
      </w:r>
      <w:r w:rsidR="00FB1EB0" w:rsidRPr="003F5007">
        <w:t xml:space="preserve"> тыс. руб. или </w:t>
      </w:r>
      <w:r w:rsidR="00E41059">
        <w:t>2,7</w:t>
      </w:r>
      <w:r w:rsidR="00FB1EB0" w:rsidRPr="003F5007">
        <w:t>%</w:t>
      </w:r>
      <w:r w:rsidR="00E41059">
        <w:t xml:space="preserve"> (2019 год 1224,5 тыс. руб., 4,0%).</w:t>
      </w:r>
    </w:p>
    <w:p w:rsidR="0016318C" w:rsidRPr="003F5007" w:rsidRDefault="0016318C" w:rsidP="00E0156A">
      <w:pPr>
        <w:autoSpaceDE w:val="0"/>
        <w:autoSpaceDN w:val="0"/>
        <w:adjustRightInd w:val="0"/>
        <w:spacing w:line="276" w:lineRule="auto"/>
        <w:ind w:firstLine="709"/>
        <w:jc w:val="both"/>
      </w:pPr>
      <w:r w:rsidRPr="003F5007">
        <w:t>В 20</w:t>
      </w:r>
      <w:r w:rsidR="00E41059">
        <w:t>20</w:t>
      </w:r>
      <w:r w:rsidRPr="003F5007">
        <w:t xml:space="preserve"> году за счет средств Муниципального дорожного фонда произведены расходы </w:t>
      </w:r>
      <w:r w:rsidR="00A75544" w:rsidRPr="003F5007">
        <w:t xml:space="preserve">в сумме </w:t>
      </w:r>
      <w:r w:rsidR="00E41059">
        <w:t>29465,3</w:t>
      </w:r>
      <w:r w:rsidR="00A75544" w:rsidRPr="003F5007">
        <w:t xml:space="preserve"> тыс. руб.</w:t>
      </w:r>
      <w:r w:rsidRPr="003F5007">
        <w:t xml:space="preserve"> в том числе:</w:t>
      </w:r>
    </w:p>
    <w:p w:rsidR="00A75544" w:rsidRPr="003F5007" w:rsidRDefault="00A75544" w:rsidP="00E0156A">
      <w:pPr>
        <w:autoSpaceDE w:val="0"/>
        <w:autoSpaceDN w:val="0"/>
        <w:adjustRightInd w:val="0"/>
        <w:spacing w:line="276" w:lineRule="auto"/>
        <w:ind w:firstLine="709"/>
        <w:jc w:val="both"/>
      </w:pPr>
      <w:r w:rsidRPr="003F5007">
        <w:t xml:space="preserve">- </w:t>
      </w:r>
      <w:r w:rsidR="0016318C" w:rsidRPr="003F5007">
        <w:t xml:space="preserve">на </w:t>
      </w:r>
      <w:r w:rsidRPr="003F5007">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в сумме </w:t>
      </w:r>
      <w:r w:rsidR="00E41059">
        <w:t>2562,5 тыс. руб.</w:t>
      </w:r>
      <w:r w:rsidRPr="003F5007">
        <w:t xml:space="preserve"> или </w:t>
      </w:r>
      <w:r w:rsidR="004D63F7">
        <w:t>77,3</w:t>
      </w:r>
      <w:r w:rsidRPr="003F5007">
        <w:t xml:space="preserve">% к плановым назначениям и </w:t>
      </w:r>
      <w:r w:rsidR="004D63F7">
        <w:t>8,7</w:t>
      </w:r>
      <w:r w:rsidRPr="003F5007">
        <w:t>% от общей суммы расходов</w:t>
      </w:r>
      <w:r w:rsidR="00E41059">
        <w:t xml:space="preserve"> </w:t>
      </w:r>
      <w:r w:rsidR="004D63F7">
        <w:t xml:space="preserve">муниципального дорожного фонда </w:t>
      </w:r>
      <w:r w:rsidR="00E41059">
        <w:t xml:space="preserve">(2019 год 2352,5 тыс. руб., </w:t>
      </w:r>
      <w:r w:rsidR="004D63F7">
        <w:t>78,4% и 7,7%)</w:t>
      </w:r>
      <w:r w:rsidRPr="003F5007">
        <w:t>;</w:t>
      </w:r>
    </w:p>
    <w:p w:rsidR="00A75544" w:rsidRPr="003F5007" w:rsidRDefault="00A75544" w:rsidP="00E0156A">
      <w:pPr>
        <w:autoSpaceDE w:val="0"/>
        <w:autoSpaceDN w:val="0"/>
        <w:adjustRightInd w:val="0"/>
        <w:spacing w:line="276" w:lineRule="auto"/>
        <w:ind w:firstLine="709"/>
        <w:jc w:val="both"/>
      </w:pPr>
      <w:r w:rsidRPr="003F5007">
        <w:t xml:space="preserve">- на капитальный ремонт и (или) ремонт автомобильных дорог общего пользования местного значения в границах муниципальных районов в сумме </w:t>
      </w:r>
      <w:r w:rsidR="004D63F7">
        <w:t>26902,8</w:t>
      </w:r>
      <w:r w:rsidRPr="003F5007">
        <w:t xml:space="preserve"> тыс. руб. или 100,0% к плановым назначениям и </w:t>
      </w:r>
      <w:r w:rsidR="004D63F7">
        <w:t>91</w:t>
      </w:r>
      <w:r w:rsidRPr="003F5007">
        <w:t>,3% от общей суммы расходов</w:t>
      </w:r>
      <w:r w:rsidR="004D63F7">
        <w:t xml:space="preserve"> (2019 год 28281,7 тыс. руб., 100,0% и 92,3%)</w:t>
      </w:r>
      <w:r w:rsidRPr="003F5007">
        <w:t>.</w:t>
      </w:r>
    </w:p>
    <w:p w:rsidR="00844F2B" w:rsidRPr="003F5007" w:rsidRDefault="00844F2B" w:rsidP="00E0156A">
      <w:pPr>
        <w:autoSpaceDE w:val="0"/>
        <w:autoSpaceDN w:val="0"/>
        <w:adjustRightInd w:val="0"/>
        <w:spacing w:line="276" w:lineRule="auto"/>
        <w:ind w:firstLine="709"/>
        <w:jc w:val="both"/>
        <w:rPr>
          <w:rFonts w:eastAsiaTheme="minorHAnsi"/>
          <w:lang w:eastAsia="en-US"/>
        </w:rPr>
      </w:pPr>
      <w:r w:rsidRPr="003F5007">
        <w:t xml:space="preserve">Причины неисполнения </w:t>
      </w:r>
      <w:r w:rsidR="001C07E4" w:rsidRPr="003F5007">
        <w:t>расходов на осуществление деятельности</w:t>
      </w:r>
      <w:r w:rsidR="00E441AF" w:rsidRPr="003F5007">
        <w:t xml:space="preserve"> по содержанию автомобильных дорог местного значения вне границ населенных пунктов в границах муниципального района </w:t>
      </w:r>
      <w:r w:rsidR="00C93B50" w:rsidRPr="003F5007">
        <w:rPr>
          <w:rFonts w:eastAsiaTheme="minorHAnsi"/>
          <w:lang w:eastAsia="en-US"/>
        </w:rPr>
        <w:t>на сумму</w:t>
      </w:r>
      <w:r w:rsidRPr="003F5007">
        <w:rPr>
          <w:rFonts w:eastAsiaTheme="minorHAnsi"/>
          <w:lang w:eastAsia="en-US"/>
        </w:rPr>
        <w:t xml:space="preserve"> </w:t>
      </w:r>
      <w:r w:rsidR="004D63F7">
        <w:rPr>
          <w:rFonts w:eastAsiaTheme="minorHAnsi"/>
          <w:lang w:eastAsia="en-US"/>
        </w:rPr>
        <w:t xml:space="preserve">750,7 </w:t>
      </w:r>
      <w:r w:rsidRPr="003F5007">
        <w:rPr>
          <w:rFonts w:eastAsiaTheme="minorHAnsi"/>
          <w:lang w:eastAsia="en-US"/>
        </w:rPr>
        <w:t xml:space="preserve">тыс. руб. или </w:t>
      </w:r>
      <w:r w:rsidR="00AE19F7" w:rsidRPr="003F5007">
        <w:rPr>
          <w:rFonts w:eastAsiaTheme="minorHAnsi"/>
          <w:lang w:eastAsia="en-US"/>
        </w:rPr>
        <w:t>2</w:t>
      </w:r>
      <w:r w:rsidR="004D63F7">
        <w:rPr>
          <w:rFonts w:eastAsiaTheme="minorHAnsi"/>
          <w:lang w:eastAsia="en-US"/>
        </w:rPr>
        <w:t>2</w:t>
      </w:r>
      <w:r w:rsidR="00AE19F7" w:rsidRPr="003F5007">
        <w:rPr>
          <w:rFonts w:eastAsiaTheme="minorHAnsi"/>
          <w:lang w:eastAsia="en-US"/>
        </w:rPr>
        <w:t>,6</w:t>
      </w:r>
      <w:r w:rsidR="00E441AF" w:rsidRPr="003F5007">
        <w:rPr>
          <w:rFonts w:eastAsiaTheme="minorHAnsi"/>
          <w:lang w:eastAsia="en-US"/>
        </w:rPr>
        <w:t>%</w:t>
      </w:r>
      <w:r w:rsidRPr="003F5007">
        <w:rPr>
          <w:rFonts w:eastAsiaTheme="minorHAnsi"/>
          <w:lang w:eastAsia="en-US"/>
        </w:rPr>
        <w:t xml:space="preserve"> </w:t>
      </w:r>
      <w:r w:rsidR="004D63F7">
        <w:rPr>
          <w:rFonts w:eastAsiaTheme="minorHAnsi"/>
          <w:lang w:eastAsia="en-US"/>
        </w:rPr>
        <w:t xml:space="preserve">(2019 год 647,3 тыс. руб. 21,6%) </w:t>
      </w:r>
      <w:r w:rsidRPr="003F5007">
        <w:rPr>
          <w:rFonts w:eastAsiaTheme="minorHAnsi"/>
          <w:lang w:eastAsia="en-US"/>
        </w:rPr>
        <w:t>сложились в связи тем, что фактическ</w:t>
      </w:r>
      <w:r w:rsidR="00E441AF" w:rsidRPr="003F5007">
        <w:rPr>
          <w:rFonts w:eastAsiaTheme="minorHAnsi"/>
          <w:lang w:eastAsia="en-US"/>
        </w:rPr>
        <w:t>и произведено расходов</w:t>
      </w:r>
      <w:r w:rsidRPr="003F5007">
        <w:rPr>
          <w:rFonts w:eastAsiaTheme="minorHAnsi"/>
          <w:lang w:eastAsia="en-US"/>
        </w:rPr>
        <w:t xml:space="preserve"> меньше доведенных </w:t>
      </w:r>
      <w:r w:rsidR="00E441AF" w:rsidRPr="003F5007">
        <w:rPr>
          <w:rFonts w:eastAsiaTheme="minorHAnsi"/>
          <w:lang w:eastAsia="en-US"/>
        </w:rPr>
        <w:t xml:space="preserve">бюджетных назначений </w:t>
      </w:r>
      <w:r w:rsidR="00C704C0">
        <w:rPr>
          <w:rFonts w:eastAsiaTheme="minorHAnsi"/>
          <w:lang w:eastAsia="en-US"/>
        </w:rPr>
        <w:t xml:space="preserve">- </w:t>
      </w:r>
      <w:r w:rsidR="00540E20" w:rsidRPr="003F5007">
        <w:rPr>
          <w:rFonts w:eastAsiaTheme="minorHAnsi"/>
          <w:lang w:eastAsia="en-US"/>
        </w:rPr>
        <w:t>Приложение 1 «</w:t>
      </w:r>
      <w:r w:rsidR="00AE19F7" w:rsidRPr="003F5007">
        <w:rPr>
          <w:rFonts w:eastAsiaTheme="minorHAnsi"/>
          <w:lang w:eastAsia="en-US"/>
        </w:rPr>
        <w:t>С</w:t>
      </w:r>
      <w:r w:rsidR="00540E20" w:rsidRPr="003F5007">
        <w:rPr>
          <w:rFonts w:eastAsiaTheme="minorHAnsi"/>
          <w:lang w:eastAsia="en-US"/>
        </w:rPr>
        <w:t>ведения о расходах по разделам, подразделам функциональной классификации расходов бюджета за 20</w:t>
      </w:r>
      <w:r w:rsidR="00F07963">
        <w:rPr>
          <w:rFonts w:eastAsiaTheme="minorHAnsi"/>
          <w:lang w:eastAsia="en-US"/>
        </w:rPr>
        <w:t>20</w:t>
      </w:r>
      <w:r w:rsidR="00540E20" w:rsidRPr="003F5007">
        <w:rPr>
          <w:rFonts w:eastAsiaTheme="minorHAnsi"/>
          <w:lang w:eastAsia="en-US"/>
        </w:rPr>
        <w:t xml:space="preserve"> год» к Пояснительной записке к отчету об исполнении бюджета за 201</w:t>
      </w:r>
      <w:r w:rsidR="00AE19F7" w:rsidRPr="003F5007">
        <w:rPr>
          <w:rFonts w:eastAsiaTheme="minorHAnsi"/>
          <w:lang w:eastAsia="en-US"/>
        </w:rPr>
        <w:t>9</w:t>
      </w:r>
      <w:r w:rsidR="00540E20" w:rsidRPr="003F5007">
        <w:rPr>
          <w:rFonts w:eastAsiaTheme="minorHAnsi"/>
          <w:lang w:eastAsia="en-US"/>
        </w:rPr>
        <w:t xml:space="preserve"> год</w:t>
      </w:r>
      <w:r w:rsidR="00F07963">
        <w:rPr>
          <w:rFonts w:eastAsiaTheme="minorHAnsi"/>
          <w:lang w:eastAsia="en-US"/>
        </w:rPr>
        <w:t>. В Таблице №3 «Сведения об исполнении текстовых статей закона (решения) о бюджете» Пояснительной записки (ф.0503160)</w:t>
      </w:r>
      <w:r w:rsidR="00540E20" w:rsidRPr="003F5007">
        <w:rPr>
          <w:rFonts w:eastAsiaTheme="minorHAnsi"/>
          <w:lang w:eastAsia="en-US"/>
        </w:rPr>
        <w:t xml:space="preserve"> </w:t>
      </w:r>
      <w:r w:rsidR="00F07963">
        <w:rPr>
          <w:rFonts w:eastAsiaTheme="minorHAnsi"/>
          <w:lang w:eastAsia="en-US"/>
        </w:rPr>
        <w:t>не указаны причины неисполнения расходов по муниципальному дорожному фонду</w:t>
      </w:r>
      <w:r w:rsidR="00C704C0">
        <w:rPr>
          <w:rFonts w:eastAsiaTheme="minorHAnsi"/>
          <w:lang w:eastAsia="en-US"/>
        </w:rPr>
        <w:t xml:space="preserve"> относительно запланированных ассигнований</w:t>
      </w:r>
      <w:r w:rsidR="00F07963">
        <w:rPr>
          <w:rFonts w:eastAsiaTheme="minorHAnsi"/>
          <w:lang w:eastAsia="en-US"/>
        </w:rPr>
        <w:t>.</w:t>
      </w:r>
    </w:p>
    <w:p w:rsidR="00EC573B" w:rsidRDefault="0002649E" w:rsidP="00E0156A">
      <w:pPr>
        <w:autoSpaceDE w:val="0"/>
        <w:autoSpaceDN w:val="0"/>
        <w:adjustRightInd w:val="0"/>
        <w:spacing w:line="276" w:lineRule="auto"/>
        <w:ind w:firstLine="709"/>
        <w:jc w:val="both"/>
        <w:rPr>
          <w:rFonts w:eastAsiaTheme="minorHAnsi"/>
          <w:lang w:eastAsia="en-US"/>
        </w:rPr>
      </w:pPr>
      <w:r w:rsidRPr="003F5007">
        <w:t xml:space="preserve">В соответствии с пунктом 5 </w:t>
      </w:r>
      <w:r w:rsidR="00844F2B" w:rsidRPr="003F5007">
        <w:t>стать</w:t>
      </w:r>
      <w:r w:rsidRPr="003F5007">
        <w:t>и</w:t>
      </w:r>
      <w:r w:rsidR="00844F2B" w:rsidRPr="003F5007">
        <w:t xml:space="preserve"> 179.4 Б</w:t>
      </w:r>
      <w:r w:rsidRPr="003F5007">
        <w:t>юджетного кодекса</w:t>
      </w:r>
      <w:r w:rsidR="000C1E7F" w:rsidRPr="003F5007">
        <w:t xml:space="preserve"> РФ </w:t>
      </w:r>
      <w:r w:rsidR="00A962CE" w:rsidRPr="003F5007">
        <w:t>б</w:t>
      </w:r>
      <w:r w:rsidR="00A962CE" w:rsidRPr="003F5007">
        <w:rPr>
          <w:rFonts w:eastAsiaTheme="minorHAnsi"/>
          <w:lang w:eastAsia="en-US"/>
        </w:rPr>
        <w:t>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r w:rsidR="00EC573B" w:rsidRPr="003F5007">
        <w:rPr>
          <w:rFonts w:eastAsiaTheme="minorHAnsi"/>
          <w:lang w:eastAsia="en-US"/>
        </w:rPr>
        <w:t>. На 01.01.20</w:t>
      </w:r>
      <w:r w:rsidR="00C704C0">
        <w:rPr>
          <w:rFonts w:eastAsiaTheme="minorHAnsi"/>
          <w:lang w:eastAsia="en-US"/>
        </w:rPr>
        <w:t>20</w:t>
      </w:r>
      <w:r w:rsidR="00EC573B" w:rsidRPr="003F5007">
        <w:rPr>
          <w:rFonts w:eastAsiaTheme="minorHAnsi"/>
          <w:lang w:eastAsia="en-US"/>
        </w:rPr>
        <w:t xml:space="preserve"> года остатки средств муниципального дорожного фонда составили </w:t>
      </w:r>
      <w:r w:rsidR="00C704C0">
        <w:rPr>
          <w:rFonts w:eastAsiaTheme="minorHAnsi"/>
          <w:lang w:eastAsia="en-US"/>
        </w:rPr>
        <w:t>750,6</w:t>
      </w:r>
      <w:r w:rsidR="00EC573B" w:rsidRPr="003F5007">
        <w:rPr>
          <w:rFonts w:eastAsiaTheme="minorHAnsi"/>
          <w:lang w:eastAsia="en-US"/>
        </w:rPr>
        <w:t xml:space="preserve"> тыс. руб.</w:t>
      </w:r>
      <w:r w:rsidR="00FB1EB0" w:rsidRPr="003F5007">
        <w:rPr>
          <w:rFonts w:eastAsiaTheme="minorHAnsi"/>
          <w:lang w:eastAsia="en-US"/>
        </w:rPr>
        <w:t xml:space="preserve">, </w:t>
      </w:r>
      <w:r w:rsidR="00C704C0">
        <w:rPr>
          <w:rFonts w:eastAsiaTheme="minorHAnsi"/>
          <w:lang w:eastAsia="en-US"/>
        </w:rPr>
        <w:t xml:space="preserve">согласно </w:t>
      </w:r>
      <w:r w:rsidR="00FB1EB0" w:rsidRPr="003F5007">
        <w:rPr>
          <w:rFonts w:eastAsiaTheme="minorHAnsi"/>
          <w:lang w:eastAsia="en-US"/>
        </w:rPr>
        <w:t>Отчет</w:t>
      </w:r>
      <w:r w:rsidR="009B18C2">
        <w:rPr>
          <w:rFonts w:eastAsiaTheme="minorHAnsi"/>
          <w:lang w:eastAsia="en-US"/>
        </w:rPr>
        <w:t>у</w:t>
      </w:r>
      <w:r w:rsidR="00E0156A">
        <w:rPr>
          <w:rFonts w:eastAsiaTheme="minorHAnsi"/>
          <w:lang w:eastAsia="en-US"/>
        </w:rPr>
        <w:t>,</w:t>
      </w:r>
      <w:r w:rsidR="00FB1EB0" w:rsidRPr="003F5007">
        <w:rPr>
          <w:rFonts w:eastAsiaTheme="minorHAnsi"/>
          <w:lang w:eastAsia="en-US"/>
        </w:rPr>
        <w:t xml:space="preserve"> об использовании муниципального дорожного фонда муниципального образования «Первомайский район» за 20</w:t>
      </w:r>
      <w:r w:rsidR="00C704C0">
        <w:rPr>
          <w:rFonts w:eastAsiaTheme="minorHAnsi"/>
          <w:lang w:eastAsia="en-US"/>
        </w:rPr>
        <w:t>20</w:t>
      </w:r>
      <w:r w:rsidR="00FB1EB0" w:rsidRPr="003F5007">
        <w:rPr>
          <w:rFonts w:eastAsiaTheme="minorHAnsi"/>
          <w:lang w:eastAsia="en-US"/>
        </w:rPr>
        <w:t xml:space="preserve"> год</w:t>
      </w:r>
      <w:r w:rsidR="00AE19F7" w:rsidRPr="003F5007">
        <w:rPr>
          <w:rFonts w:eastAsiaTheme="minorHAnsi"/>
          <w:lang w:eastAsia="en-US"/>
        </w:rPr>
        <w:t>,</w:t>
      </w:r>
      <w:r w:rsidR="00FB1EB0" w:rsidRPr="003F5007">
        <w:rPr>
          <w:rFonts w:eastAsiaTheme="minorHAnsi"/>
          <w:lang w:eastAsia="en-US"/>
        </w:rPr>
        <w:t xml:space="preserve"> </w:t>
      </w:r>
      <w:r w:rsidR="00C704C0">
        <w:rPr>
          <w:rFonts w:eastAsiaTheme="minorHAnsi"/>
          <w:lang w:eastAsia="en-US"/>
        </w:rPr>
        <w:t xml:space="preserve">остаток </w:t>
      </w:r>
      <w:r w:rsidR="00C704C0" w:rsidRPr="003F5007">
        <w:rPr>
          <w:rFonts w:eastAsiaTheme="minorHAnsi"/>
          <w:lang w:eastAsia="en-US"/>
        </w:rPr>
        <w:t xml:space="preserve">средств муниципального дорожного фонда </w:t>
      </w:r>
      <w:r w:rsidR="00B644F8">
        <w:rPr>
          <w:rFonts w:eastAsiaTheme="minorHAnsi"/>
          <w:lang w:eastAsia="en-US"/>
        </w:rPr>
        <w:t>по состоянию</w:t>
      </w:r>
      <w:r w:rsidR="00C704C0" w:rsidRPr="003F5007">
        <w:rPr>
          <w:rFonts w:eastAsiaTheme="minorHAnsi"/>
          <w:lang w:eastAsia="en-US"/>
        </w:rPr>
        <w:t xml:space="preserve"> </w:t>
      </w:r>
      <w:r w:rsidR="00C704C0">
        <w:rPr>
          <w:rFonts w:eastAsiaTheme="minorHAnsi"/>
          <w:lang w:eastAsia="en-US"/>
        </w:rPr>
        <w:t>на 01.01.2021 года составил 495,4 тыс. руб.</w:t>
      </w:r>
    </w:p>
    <w:p w:rsidR="00C704C0" w:rsidRPr="00556AD3" w:rsidRDefault="00C704C0" w:rsidP="00E0156A">
      <w:pPr>
        <w:autoSpaceDE w:val="0"/>
        <w:autoSpaceDN w:val="0"/>
        <w:adjustRightInd w:val="0"/>
        <w:spacing w:line="276" w:lineRule="auto"/>
        <w:ind w:firstLine="709"/>
        <w:jc w:val="both"/>
        <w:rPr>
          <w:rFonts w:eastAsiaTheme="minorHAnsi"/>
          <w:lang w:eastAsia="en-US"/>
        </w:rPr>
      </w:pPr>
    </w:p>
    <w:p w:rsidR="00E112DA" w:rsidRPr="00556AD3" w:rsidRDefault="00E112DA" w:rsidP="00E0156A">
      <w:pPr>
        <w:pStyle w:val="a5"/>
        <w:spacing w:before="0" w:beforeAutospacing="0" w:after="0" w:afterAutospacing="0" w:line="276" w:lineRule="auto"/>
        <w:jc w:val="center"/>
        <w:rPr>
          <w:rStyle w:val="a4"/>
          <w:u w:val="single"/>
        </w:rPr>
      </w:pPr>
      <w:r w:rsidRPr="00556AD3">
        <w:rPr>
          <w:rStyle w:val="a4"/>
          <w:u w:val="single"/>
        </w:rPr>
        <w:t>Дефицит бюджета и источники его финансирования.</w:t>
      </w:r>
    </w:p>
    <w:p w:rsidR="005E67A6" w:rsidRPr="00C74213" w:rsidRDefault="00C634C5" w:rsidP="00E0156A">
      <w:pPr>
        <w:pStyle w:val="a5"/>
        <w:spacing w:before="0" w:beforeAutospacing="0" w:after="0" w:afterAutospacing="0" w:line="276" w:lineRule="auto"/>
        <w:ind w:firstLine="709"/>
        <w:jc w:val="both"/>
      </w:pPr>
      <w:r w:rsidRPr="00C74213">
        <w:t xml:space="preserve">Решением Думы Первомайского района от </w:t>
      </w:r>
      <w:r w:rsidR="00C704C0">
        <w:t>26.12.2019</w:t>
      </w:r>
      <w:r w:rsidRPr="00C74213">
        <w:t xml:space="preserve"> №</w:t>
      </w:r>
      <w:r w:rsidR="00E441AF" w:rsidRPr="00C74213">
        <w:t xml:space="preserve"> </w:t>
      </w:r>
      <w:r w:rsidR="00C704C0">
        <w:t>426</w:t>
      </w:r>
      <w:r w:rsidRPr="00C74213">
        <w:t xml:space="preserve"> «</w:t>
      </w:r>
      <w:r w:rsidR="00C704C0">
        <w:rPr>
          <w:sz w:val="26"/>
          <w:szCs w:val="26"/>
        </w:rPr>
        <w:t xml:space="preserve">О бюджете муниципального образования «Первомайский район» Томской области </w:t>
      </w:r>
      <w:r w:rsidR="00C704C0" w:rsidRPr="00EC0672">
        <w:rPr>
          <w:sz w:val="26"/>
          <w:szCs w:val="26"/>
        </w:rPr>
        <w:t>на 2020 год и на плановый период 2021-2022 годы</w:t>
      </w:r>
      <w:r w:rsidR="00C704C0">
        <w:rPr>
          <w:sz w:val="26"/>
          <w:szCs w:val="26"/>
        </w:rPr>
        <w:t>»</w:t>
      </w:r>
      <w:r w:rsidR="00C704C0" w:rsidRPr="00EC0672">
        <w:rPr>
          <w:sz w:val="26"/>
          <w:szCs w:val="26"/>
        </w:rPr>
        <w:t xml:space="preserve"> </w:t>
      </w:r>
      <w:r w:rsidR="00AD1AE2" w:rsidRPr="00C74213">
        <w:t>бюджет</w:t>
      </w:r>
      <w:r w:rsidR="00CA3C64" w:rsidRPr="00C74213">
        <w:t xml:space="preserve"> </w:t>
      </w:r>
      <w:r w:rsidR="00C704C0">
        <w:t>муниципального образования «</w:t>
      </w:r>
      <w:r w:rsidR="00CA3C64" w:rsidRPr="00C74213">
        <w:t>Первомайск</w:t>
      </w:r>
      <w:r w:rsidR="00C704C0">
        <w:t>ий</w:t>
      </w:r>
      <w:r w:rsidR="00CA3C64" w:rsidRPr="00C74213">
        <w:t xml:space="preserve"> </w:t>
      </w:r>
      <w:r w:rsidR="00CA3C64" w:rsidRPr="00C74213">
        <w:lastRenderedPageBreak/>
        <w:t>район</w:t>
      </w:r>
      <w:r w:rsidR="00C704C0">
        <w:t>»</w:t>
      </w:r>
      <w:r w:rsidR="00AD1AE2" w:rsidRPr="00C74213">
        <w:t xml:space="preserve"> был принят с </w:t>
      </w:r>
      <w:r w:rsidR="00CA33FA" w:rsidRPr="00C74213">
        <w:t>профицитом</w:t>
      </w:r>
      <w:r w:rsidR="00AD1AE2" w:rsidRPr="00C74213">
        <w:t xml:space="preserve"> </w:t>
      </w:r>
      <w:r w:rsidR="000C1FAF" w:rsidRPr="00C74213">
        <w:t xml:space="preserve">в размере </w:t>
      </w:r>
      <w:r w:rsidR="00C704C0">
        <w:t>2592,0</w:t>
      </w:r>
      <w:r w:rsidR="001B24AF" w:rsidRPr="00C74213">
        <w:t xml:space="preserve"> </w:t>
      </w:r>
      <w:r w:rsidR="00AD1AE2" w:rsidRPr="00C74213">
        <w:t>тыс. руб. С учетом изменений, внесенных</w:t>
      </w:r>
      <w:r w:rsidR="0024675B" w:rsidRPr="00C74213">
        <w:t xml:space="preserve"> в Решени</w:t>
      </w:r>
      <w:r w:rsidR="00397201">
        <w:t>е</w:t>
      </w:r>
      <w:r w:rsidR="0024675B" w:rsidRPr="00C74213">
        <w:t xml:space="preserve"> о бюджете</w:t>
      </w:r>
      <w:r w:rsidR="00CA3C64" w:rsidRPr="00C74213">
        <w:t xml:space="preserve"> Первомайского района</w:t>
      </w:r>
      <w:r w:rsidR="0024675B" w:rsidRPr="00C74213">
        <w:t xml:space="preserve"> на 20</w:t>
      </w:r>
      <w:r w:rsidR="00C704C0">
        <w:t>20</w:t>
      </w:r>
      <w:r w:rsidR="0024675B" w:rsidRPr="00C74213">
        <w:t xml:space="preserve"> год</w:t>
      </w:r>
      <w:r w:rsidR="00C704C0">
        <w:t xml:space="preserve"> в окончательной редакции от 29.12.2020 №35</w:t>
      </w:r>
      <w:r w:rsidR="00AD1AE2" w:rsidRPr="00C74213">
        <w:t>, бюджет</w:t>
      </w:r>
      <w:r w:rsidR="00CA3C64" w:rsidRPr="00C74213">
        <w:t xml:space="preserve"> Первомайского района</w:t>
      </w:r>
      <w:r w:rsidR="00AD1AE2" w:rsidRPr="00C74213">
        <w:t xml:space="preserve"> утвержден с </w:t>
      </w:r>
      <w:r w:rsidR="00E441AF" w:rsidRPr="00C74213">
        <w:t>дефицитом</w:t>
      </w:r>
      <w:r w:rsidR="00AD1AE2" w:rsidRPr="00C74213">
        <w:t xml:space="preserve"> в </w:t>
      </w:r>
      <w:r w:rsidR="00FB49C4" w:rsidRPr="00C74213">
        <w:t>размере</w:t>
      </w:r>
      <w:r w:rsidR="00AD1AE2" w:rsidRPr="00C74213">
        <w:t xml:space="preserve"> </w:t>
      </w:r>
      <w:r w:rsidR="00C704C0">
        <w:t>302,65</w:t>
      </w:r>
      <w:r w:rsidR="00CA33FA" w:rsidRPr="00C74213">
        <w:t xml:space="preserve"> </w:t>
      </w:r>
      <w:r w:rsidR="00F41B4B" w:rsidRPr="00C74213">
        <w:t>тыс. руб.</w:t>
      </w:r>
      <w:r w:rsidR="00F725E1" w:rsidRPr="00C74213">
        <w:t>,</w:t>
      </w:r>
      <w:r w:rsidR="0045263B" w:rsidRPr="00C74213">
        <w:t xml:space="preserve"> в составе источников финансирова</w:t>
      </w:r>
      <w:r w:rsidR="00A558A4" w:rsidRPr="00C74213">
        <w:t xml:space="preserve">ния дефицита бюджета </w:t>
      </w:r>
      <w:r w:rsidR="00E42D2F" w:rsidRPr="00C74213">
        <w:t>включены</w:t>
      </w:r>
      <w:r w:rsidR="00A558A4" w:rsidRPr="00C74213">
        <w:t>:</w:t>
      </w:r>
    </w:p>
    <w:p w:rsidR="005E67A6" w:rsidRPr="00C74213" w:rsidRDefault="005E67A6" w:rsidP="00E0156A">
      <w:pPr>
        <w:pStyle w:val="a5"/>
        <w:spacing w:before="0" w:beforeAutospacing="0" w:after="0" w:afterAutospacing="0" w:line="276" w:lineRule="auto"/>
        <w:ind w:firstLine="709"/>
        <w:jc w:val="both"/>
      </w:pPr>
      <w:r w:rsidRPr="00C74213">
        <w:t xml:space="preserve">- </w:t>
      </w:r>
      <w:r w:rsidR="00E42D2F" w:rsidRPr="00C74213">
        <w:t>р</w:t>
      </w:r>
      <w:r w:rsidR="000C1FAF" w:rsidRPr="00C74213">
        <w:t>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 в сумме -</w:t>
      </w:r>
      <w:r w:rsidR="00C704C0">
        <w:t>3450,0</w:t>
      </w:r>
      <w:r w:rsidR="000C1FAF" w:rsidRPr="00C74213">
        <w:t xml:space="preserve"> тыс. руб.;</w:t>
      </w:r>
    </w:p>
    <w:p w:rsidR="000C1FAF" w:rsidRPr="00C74213" w:rsidRDefault="00E42D2F" w:rsidP="00E0156A">
      <w:pPr>
        <w:pStyle w:val="a5"/>
        <w:spacing w:before="0" w:beforeAutospacing="0" w:after="0" w:afterAutospacing="0" w:line="276" w:lineRule="auto"/>
        <w:ind w:firstLine="709"/>
        <w:jc w:val="both"/>
      </w:pPr>
      <w:r w:rsidRPr="00C74213">
        <w:t>- и</w:t>
      </w:r>
      <w:r w:rsidR="000C1FAF" w:rsidRPr="00C74213">
        <w:t>зменение остатков средств на счетах по учету средств бюджета в течение соответствующего финансового года</w:t>
      </w:r>
      <w:r w:rsidRPr="00C74213">
        <w:t xml:space="preserve"> в сумме</w:t>
      </w:r>
      <w:r w:rsidR="000C1FAF" w:rsidRPr="00C74213">
        <w:t xml:space="preserve"> </w:t>
      </w:r>
      <w:r w:rsidR="009B18C2">
        <w:t>+</w:t>
      </w:r>
      <w:r w:rsidR="00C704C0">
        <w:t>2894,6</w:t>
      </w:r>
      <w:r w:rsidR="000C1FAF" w:rsidRPr="00C74213">
        <w:t xml:space="preserve"> тыс. руб.</w:t>
      </w:r>
    </w:p>
    <w:p w:rsidR="000C1FAF" w:rsidRPr="00C74213" w:rsidRDefault="00E42D2F" w:rsidP="00E0156A">
      <w:pPr>
        <w:pStyle w:val="a5"/>
        <w:spacing w:before="0" w:beforeAutospacing="0" w:after="0" w:afterAutospacing="0" w:line="276" w:lineRule="auto"/>
        <w:ind w:firstLine="709"/>
        <w:jc w:val="both"/>
        <w:rPr>
          <w:rFonts w:eastAsiaTheme="minorHAnsi"/>
          <w:lang w:eastAsia="en-US"/>
        </w:rPr>
      </w:pPr>
      <w:r w:rsidRPr="00C74213">
        <w:t>- р</w:t>
      </w:r>
      <w:r w:rsidR="000C1FAF" w:rsidRPr="00C74213">
        <w:t xml:space="preserve">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 </w:t>
      </w:r>
      <w:r w:rsidRPr="00C74213">
        <w:t xml:space="preserve">в сумме </w:t>
      </w:r>
      <w:r w:rsidR="009B18C2">
        <w:t>+</w:t>
      </w:r>
      <w:r w:rsidR="00C704C0">
        <w:t>858,0</w:t>
      </w:r>
      <w:r w:rsidR="000C1FAF" w:rsidRPr="00C74213">
        <w:t xml:space="preserve"> тыс. руб.</w:t>
      </w:r>
    </w:p>
    <w:p w:rsidR="00D10472" w:rsidRPr="00C74213" w:rsidRDefault="00E20B29" w:rsidP="00E0156A">
      <w:pPr>
        <w:pStyle w:val="a5"/>
        <w:spacing w:before="0" w:beforeAutospacing="0" w:after="0" w:afterAutospacing="0" w:line="276" w:lineRule="auto"/>
        <w:ind w:firstLine="709"/>
        <w:jc w:val="both"/>
      </w:pPr>
      <w:r w:rsidRPr="00C74213">
        <w:t xml:space="preserve">Согласно </w:t>
      </w:r>
      <w:r w:rsidR="00F21ADA" w:rsidRPr="00C74213">
        <w:t>представленной бюджетной отчетности финансового органа</w:t>
      </w:r>
      <w:r w:rsidR="005E67A6" w:rsidRPr="00C74213">
        <w:t xml:space="preserve"> «Отчет об исполнении бюджета» (ф.0503117)</w:t>
      </w:r>
      <w:r w:rsidRPr="00C74213">
        <w:t xml:space="preserve"> и </w:t>
      </w:r>
      <w:r w:rsidR="00584E8E" w:rsidRPr="00C74213">
        <w:t>П</w:t>
      </w:r>
      <w:r w:rsidRPr="00C74213">
        <w:t xml:space="preserve">роекту решения </w:t>
      </w:r>
      <w:r w:rsidR="00584E8E" w:rsidRPr="00C74213">
        <w:t>о</w:t>
      </w:r>
      <w:r w:rsidR="005E67A6" w:rsidRPr="00C74213">
        <w:t>б</w:t>
      </w:r>
      <w:r w:rsidR="00584E8E" w:rsidRPr="00C74213">
        <w:t xml:space="preserve"> </w:t>
      </w:r>
      <w:r w:rsidR="005E67A6" w:rsidRPr="00C74213">
        <w:t>исполнении бюджета за 20</w:t>
      </w:r>
      <w:r w:rsidR="003B1A26">
        <w:t>20</w:t>
      </w:r>
      <w:r w:rsidR="005E67A6" w:rsidRPr="00C74213">
        <w:t xml:space="preserve"> год</w:t>
      </w:r>
      <w:r w:rsidR="00D373FF" w:rsidRPr="00C74213">
        <w:t xml:space="preserve">, </w:t>
      </w:r>
      <w:r w:rsidRPr="00C74213">
        <w:t xml:space="preserve">бюджет </w:t>
      </w:r>
      <w:r w:rsidR="00D373FF" w:rsidRPr="00C74213">
        <w:t>Первомайского района в 20</w:t>
      </w:r>
      <w:r w:rsidR="003B1A26">
        <w:t>20</w:t>
      </w:r>
      <w:r w:rsidR="00D373FF" w:rsidRPr="00C74213">
        <w:t xml:space="preserve"> году</w:t>
      </w:r>
      <w:r w:rsidR="00F21ADA" w:rsidRPr="00C74213">
        <w:t xml:space="preserve"> исполнен с </w:t>
      </w:r>
      <w:r w:rsidR="003B1A26">
        <w:t xml:space="preserve">профицитом </w:t>
      </w:r>
      <w:r w:rsidR="00D10472" w:rsidRPr="00C74213">
        <w:t xml:space="preserve">в </w:t>
      </w:r>
      <w:r w:rsidR="001F27E2" w:rsidRPr="00C74213">
        <w:t xml:space="preserve">размере </w:t>
      </w:r>
      <w:r w:rsidR="003B1A26">
        <w:t>5221,0</w:t>
      </w:r>
      <w:r w:rsidRPr="00C74213">
        <w:t xml:space="preserve"> </w:t>
      </w:r>
      <w:r w:rsidR="00F21ADA" w:rsidRPr="00C74213">
        <w:t>тыс.</w:t>
      </w:r>
      <w:r w:rsidRPr="00C74213">
        <w:t xml:space="preserve"> </w:t>
      </w:r>
      <w:r w:rsidR="00F21ADA" w:rsidRPr="00C74213">
        <w:t>руб</w:t>
      </w:r>
      <w:r w:rsidR="00E423EB" w:rsidRPr="00C74213">
        <w:t>.</w:t>
      </w:r>
      <w:r w:rsidR="00D10472" w:rsidRPr="00C74213">
        <w:t xml:space="preserve"> </w:t>
      </w:r>
      <w:r w:rsidR="00C74213" w:rsidRPr="00C74213">
        <w:t>(в 201</w:t>
      </w:r>
      <w:r w:rsidR="003B1A26">
        <w:t>9</w:t>
      </w:r>
      <w:r w:rsidR="00C74213" w:rsidRPr="00C74213">
        <w:t xml:space="preserve"> году бюджет исполнен с </w:t>
      </w:r>
      <w:r w:rsidR="003B1A26">
        <w:t>дефицитом</w:t>
      </w:r>
      <w:r w:rsidR="00C74213" w:rsidRPr="00C74213">
        <w:t xml:space="preserve"> в размере </w:t>
      </w:r>
      <w:r w:rsidR="003B1A26">
        <w:t>14315,0</w:t>
      </w:r>
      <w:r w:rsidR="00C74213" w:rsidRPr="00C74213">
        <w:t xml:space="preserve"> тыс. руб.)</w:t>
      </w:r>
      <w:r w:rsidR="00D10472" w:rsidRPr="00C74213">
        <w:t xml:space="preserve">. </w:t>
      </w:r>
    </w:p>
    <w:p w:rsidR="001F27E2" w:rsidRPr="00C74213" w:rsidRDefault="001F27E2" w:rsidP="00E0156A">
      <w:pPr>
        <w:pStyle w:val="a5"/>
        <w:spacing w:before="0" w:beforeAutospacing="0" w:after="0" w:afterAutospacing="0" w:line="276" w:lineRule="auto"/>
        <w:ind w:firstLine="709"/>
        <w:jc w:val="both"/>
      </w:pPr>
      <w:r w:rsidRPr="00C74213">
        <w:t>Приложением 5</w:t>
      </w:r>
      <w:r w:rsidR="00092532" w:rsidRPr="00C74213">
        <w:t xml:space="preserve"> </w:t>
      </w:r>
      <w:r w:rsidRPr="00C74213">
        <w:t xml:space="preserve">«Отчет об источниках финансирования дефицита бюджета </w:t>
      </w:r>
      <w:r w:rsidR="003B1A26">
        <w:t>муниципального образования «Первомайский район» за 2020</w:t>
      </w:r>
      <w:r w:rsidRPr="00C74213">
        <w:t xml:space="preserve"> год» </w:t>
      </w:r>
      <w:r w:rsidR="00092532" w:rsidRPr="00C74213">
        <w:t>к Проекту решения об исполнении бюджета за 20</w:t>
      </w:r>
      <w:r w:rsidR="003B1A26">
        <w:t>20</w:t>
      </w:r>
      <w:r w:rsidR="00092532" w:rsidRPr="00C74213">
        <w:t xml:space="preserve"> год</w:t>
      </w:r>
      <w:r w:rsidRPr="00C74213">
        <w:t>,</w:t>
      </w:r>
      <w:r w:rsidR="00D10472" w:rsidRPr="00C74213">
        <w:t xml:space="preserve"> </w:t>
      </w:r>
      <w:r w:rsidR="00C039D4" w:rsidRPr="00C74213">
        <w:t>источнико</w:t>
      </w:r>
      <w:r w:rsidR="00092532" w:rsidRPr="00C74213">
        <w:t>м</w:t>
      </w:r>
      <w:r w:rsidR="00C039D4" w:rsidRPr="00C74213">
        <w:t xml:space="preserve"> финансирования дефицита бюджета </w:t>
      </w:r>
      <w:r w:rsidR="00540E20" w:rsidRPr="00C74213">
        <w:t>утверждены</w:t>
      </w:r>
      <w:r w:rsidRPr="00C74213">
        <w:t>:</w:t>
      </w:r>
    </w:p>
    <w:p w:rsidR="00A80362" w:rsidRPr="00C74213" w:rsidRDefault="00C74213" w:rsidP="00E0156A">
      <w:pPr>
        <w:pStyle w:val="a5"/>
        <w:spacing w:before="0" w:beforeAutospacing="0" w:after="0" w:afterAutospacing="0" w:line="276" w:lineRule="auto"/>
        <w:ind w:firstLine="709"/>
        <w:jc w:val="both"/>
      </w:pPr>
      <w:r w:rsidRPr="00C74213">
        <w:t>- погашение бюджетами муниципальных районов кредитов от других бюджетов бюджетной системы Российской Федерации в валюте Российской Федерации -</w:t>
      </w:r>
      <w:r w:rsidR="003B1A26">
        <w:t>3450,0</w:t>
      </w:r>
      <w:r w:rsidRPr="00C74213">
        <w:t xml:space="preserve"> тыс. руб. (за 201</w:t>
      </w:r>
      <w:r w:rsidR="003B1A26">
        <w:t>9</w:t>
      </w:r>
      <w:r w:rsidRPr="00C74213">
        <w:t xml:space="preserve"> год </w:t>
      </w:r>
      <w:r w:rsidR="003B1A26">
        <w:t>-4225,0</w:t>
      </w:r>
      <w:r w:rsidRPr="00C74213">
        <w:t xml:space="preserve"> тыс. руб.);</w:t>
      </w:r>
    </w:p>
    <w:p w:rsidR="001F27E2" w:rsidRPr="00C74213" w:rsidRDefault="001F27E2" w:rsidP="00E0156A">
      <w:pPr>
        <w:pStyle w:val="a5"/>
        <w:spacing w:before="0" w:beforeAutospacing="0" w:after="0" w:afterAutospacing="0" w:line="276" w:lineRule="auto"/>
        <w:ind w:firstLine="709"/>
        <w:jc w:val="both"/>
      </w:pPr>
      <w:r w:rsidRPr="00C74213">
        <w:rPr>
          <w:rFonts w:eastAsiaTheme="minorHAnsi"/>
          <w:lang w:eastAsia="en-US"/>
        </w:rPr>
        <w:t xml:space="preserve">- изменение остатков средств на счетах по учету средств бюджетов в сумме </w:t>
      </w:r>
      <w:r w:rsidR="003B1A26">
        <w:rPr>
          <w:rFonts w:eastAsiaTheme="minorHAnsi"/>
          <w:lang w:eastAsia="en-US"/>
        </w:rPr>
        <w:t>-2629,0</w:t>
      </w:r>
      <w:r w:rsidRPr="00C74213">
        <w:rPr>
          <w:rFonts w:eastAsiaTheme="minorHAnsi"/>
          <w:lang w:eastAsia="en-US"/>
        </w:rPr>
        <w:t xml:space="preserve"> тыс. руб.</w:t>
      </w:r>
      <w:r w:rsidR="00C74213" w:rsidRPr="00C74213">
        <w:rPr>
          <w:rFonts w:eastAsiaTheme="minorHAnsi"/>
          <w:lang w:eastAsia="en-US"/>
        </w:rPr>
        <w:t xml:space="preserve"> (в 201</w:t>
      </w:r>
      <w:r w:rsidR="003B1A26">
        <w:rPr>
          <w:rFonts w:eastAsiaTheme="minorHAnsi"/>
          <w:lang w:eastAsia="en-US"/>
        </w:rPr>
        <w:t>9</w:t>
      </w:r>
      <w:r w:rsidR="00C74213" w:rsidRPr="00C74213">
        <w:rPr>
          <w:rFonts w:eastAsiaTheme="minorHAnsi"/>
          <w:lang w:eastAsia="en-US"/>
        </w:rPr>
        <w:t xml:space="preserve"> году </w:t>
      </w:r>
      <w:r w:rsidR="003B1A26">
        <w:rPr>
          <w:rFonts w:eastAsiaTheme="minorHAnsi"/>
          <w:lang w:eastAsia="en-US"/>
        </w:rPr>
        <w:t>17940,0</w:t>
      </w:r>
      <w:r w:rsidR="00C74213" w:rsidRPr="00C74213">
        <w:rPr>
          <w:rFonts w:eastAsiaTheme="minorHAnsi"/>
          <w:lang w:eastAsia="en-US"/>
        </w:rPr>
        <w:t xml:space="preserve"> тыс. руб.)</w:t>
      </w:r>
      <w:r w:rsidRPr="00C74213">
        <w:rPr>
          <w:rFonts w:eastAsiaTheme="minorHAnsi"/>
          <w:lang w:eastAsia="en-US"/>
        </w:rPr>
        <w:t xml:space="preserve">, </w:t>
      </w:r>
    </w:p>
    <w:p w:rsidR="00D10472" w:rsidRPr="00556AD3" w:rsidRDefault="001F27E2" w:rsidP="00E0156A">
      <w:pPr>
        <w:pStyle w:val="a5"/>
        <w:spacing w:before="0" w:beforeAutospacing="0" w:after="0" w:afterAutospacing="0" w:line="276" w:lineRule="auto"/>
        <w:ind w:firstLine="709"/>
        <w:jc w:val="both"/>
      </w:pPr>
      <w:r w:rsidRPr="00C74213">
        <w:rPr>
          <w:rFonts w:eastAsiaTheme="minorHAnsi"/>
          <w:lang w:eastAsia="en-US"/>
        </w:rPr>
        <w:t>-</w:t>
      </w:r>
      <w:r w:rsidR="00D10472" w:rsidRPr="00C74213">
        <w:rPr>
          <w:rFonts w:eastAsiaTheme="minorHAnsi"/>
          <w:lang w:eastAsia="en-US"/>
        </w:rPr>
        <w:t xml:space="preserve"> </w:t>
      </w:r>
      <w:r w:rsidR="003B1A26">
        <w:rPr>
          <w:rFonts w:eastAsiaTheme="minorHAnsi"/>
          <w:lang w:eastAsia="en-US"/>
        </w:rPr>
        <w:t>в</w:t>
      </w:r>
      <w:r w:rsidR="003B1A26">
        <w:rPr>
          <w:sz w:val="22"/>
          <w:szCs w:val="22"/>
        </w:rPr>
        <w:t xml:space="preserve">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 </w:t>
      </w:r>
      <w:r w:rsidR="00D10472" w:rsidRPr="00C74213">
        <w:rPr>
          <w:rFonts w:eastAsiaTheme="minorHAnsi"/>
          <w:lang w:eastAsia="en-US"/>
        </w:rPr>
        <w:t xml:space="preserve">в сумме </w:t>
      </w:r>
      <w:r w:rsidR="009B18C2">
        <w:rPr>
          <w:rFonts w:eastAsiaTheme="minorHAnsi"/>
          <w:lang w:eastAsia="en-US"/>
        </w:rPr>
        <w:t>+</w:t>
      </w:r>
      <w:r w:rsidR="003B1A26">
        <w:rPr>
          <w:rFonts w:eastAsiaTheme="minorHAnsi"/>
          <w:lang w:eastAsia="en-US"/>
        </w:rPr>
        <w:t>858,0</w:t>
      </w:r>
      <w:r w:rsidR="00D10472" w:rsidRPr="00C74213">
        <w:rPr>
          <w:rFonts w:eastAsiaTheme="minorHAnsi"/>
          <w:lang w:eastAsia="en-US"/>
        </w:rPr>
        <w:t xml:space="preserve"> тыс. руб.</w:t>
      </w:r>
      <w:r w:rsidR="003B1A26">
        <w:rPr>
          <w:rFonts w:eastAsiaTheme="minorHAnsi"/>
          <w:lang w:eastAsia="en-US"/>
        </w:rPr>
        <w:t xml:space="preserve"> (в 2019</w:t>
      </w:r>
      <w:r w:rsidR="00C74213" w:rsidRPr="00C74213">
        <w:rPr>
          <w:rFonts w:eastAsiaTheme="minorHAnsi"/>
          <w:lang w:eastAsia="en-US"/>
        </w:rPr>
        <w:t xml:space="preserve"> году </w:t>
      </w:r>
      <w:r w:rsidR="003B1A26">
        <w:rPr>
          <w:rFonts w:eastAsiaTheme="minorHAnsi"/>
          <w:lang w:eastAsia="en-US"/>
        </w:rPr>
        <w:t>и</w:t>
      </w:r>
      <w:r w:rsidR="003B1A26" w:rsidRPr="00C74213">
        <w:rPr>
          <w:rFonts w:eastAsiaTheme="minorHAnsi"/>
          <w:lang w:eastAsia="en-US"/>
        </w:rPr>
        <w:t>ные источники финансирования дефицитов бюджета в сумме 600,0 тыс. руб.</w:t>
      </w:r>
      <w:r w:rsidR="00C74213" w:rsidRPr="00C74213">
        <w:rPr>
          <w:rFonts w:eastAsiaTheme="minorHAnsi"/>
          <w:lang w:eastAsia="en-US"/>
        </w:rPr>
        <w:t>)</w:t>
      </w:r>
    </w:p>
    <w:p w:rsidR="001F27E2" w:rsidRDefault="001F27E2" w:rsidP="00E0156A">
      <w:pPr>
        <w:pStyle w:val="a9"/>
        <w:spacing w:line="276" w:lineRule="auto"/>
        <w:jc w:val="center"/>
        <w:rPr>
          <w:rFonts w:ascii="Times New Roman" w:hAnsi="Times New Roman" w:cs="Times New Roman"/>
          <w:b/>
          <w:sz w:val="24"/>
          <w:szCs w:val="24"/>
          <w:u w:val="single"/>
        </w:rPr>
      </w:pPr>
    </w:p>
    <w:p w:rsidR="00994713" w:rsidRPr="00556AD3" w:rsidRDefault="00822A0E" w:rsidP="00E0156A">
      <w:pPr>
        <w:pStyle w:val="a9"/>
        <w:spacing w:line="276" w:lineRule="auto"/>
        <w:jc w:val="center"/>
        <w:rPr>
          <w:rFonts w:ascii="Times New Roman" w:hAnsi="Times New Roman" w:cs="Times New Roman"/>
          <w:b/>
          <w:sz w:val="24"/>
          <w:szCs w:val="24"/>
          <w:u w:val="single"/>
        </w:rPr>
      </w:pPr>
      <w:r w:rsidRPr="00556AD3">
        <w:rPr>
          <w:rFonts w:ascii="Times New Roman" w:hAnsi="Times New Roman" w:cs="Times New Roman"/>
          <w:b/>
          <w:sz w:val="24"/>
          <w:szCs w:val="24"/>
          <w:u w:val="single"/>
        </w:rPr>
        <w:t>Муниципальный долг</w:t>
      </w:r>
    </w:p>
    <w:p w:rsidR="00397201" w:rsidRDefault="003B1A26" w:rsidP="00E0156A">
      <w:pPr>
        <w:pStyle w:val="a9"/>
        <w:spacing w:line="276" w:lineRule="auto"/>
        <w:ind w:firstLine="709"/>
        <w:jc w:val="both"/>
        <w:rPr>
          <w:rFonts w:ascii="Times New Roman" w:hAnsi="Times New Roman" w:cs="Times New Roman"/>
          <w:sz w:val="24"/>
          <w:szCs w:val="24"/>
        </w:rPr>
      </w:pPr>
      <w:r w:rsidRPr="003B1A26">
        <w:rPr>
          <w:rFonts w:ascii="Times New Roman" w:hAnsi="Times New Roman" w:cs="Times New Roman"/>
          <w:sz w:val="24"/>
          <w:szCs w:val="24"/>
        </w:rPr>
        <w:t>Решени</w:t>
      </w:r>
      <w:r w:rsidR="005C6121">
        <w:rPr>
          <w:rFonts w:ascii="Times New Roman" w:hAnsi="Times New Roman" w:cs="Times New Roman"/>
          <w:sz w:val="24"/>
          <w:szCs w:val="24"/>
        </w:rPr>
        <w:t>ем</w:t>
      </w:r>
      <w:r w:rsidRPr="003B1A26">
        <w:rPr>
          <w:rFonts w:ascii="Times New Roman" w:hAnsi="Times New Roman" w:cs="Times New Roman"/>
          <w:sz w:val="24"/>
          <w:szCs w:val="24"/>
        </w:rPr>
        <w:t xml:space="preserve"> Думы Первомайского района от 26.12.2019 № 426 «О бюджете муниципального образования «Первомайский район» Томской области на 2020 год и на плановый период 2021-2022 годы» </w:t>
      </w:r>
      <w:r w:rsidR="00275254" w:rsidRPr="003B1A26">
        <w:rPr>
          <w:rFonts w:ascii="Times New Roman" w:hAnsi="Times New Roman" w:cs="Times New Roman"/>
          <w:sz w:val="24"/>
          <w:szCs w:val="24"/>
        </w:rPr>
        <w:t>верхний предел</w:t>
      </w:r>
      <w:r w:rsidR="00397201" w:rsidRPr="003B1A26">
        <w:rPr>
          <w:rFonts w:ascii="Times New Roman" w:hAnsi="Times New Roman" w:cs="Times New Roman"/>
          <w:sz w:val="24"/>
          <w:szCs w:val="24"/>
        </w:rPr>
        <w:t xml:space="preserve"> муниципального внутреннего долга </w:t>
      </w:r>
      <w:r w:rsidR="00A733DB">
        <w:rPr>
          <w:rFonts w:ascii="Times New Roman" w:hAnsi="Times New Roman" w:cs="Times New Roman"/>
          <w:sz w:val="24"/>
          <w:szCs w:val="24"/>
        </w:rPr>
        <w:t xml:space="preserve">муниципального образования «Первомайский район» </w:t>
      </w:r>
      <w:r w:rsidR="00397201" w:rsidRPr="003B1A26">
        <w:rPr>
          <w:rFonts w:ascii="Times New Roman" w:hAnsi="Times New Roman" w:cs="Times New Roman"/>
          <w:sz w:val="24"/>
          <w:szCs w:val="24"/>
        </w:rPr>
        <w:t>на 01.01.202</w:t>
      </w:r>
      <w:r w:rsidR="00A733DB">
        <w:rPr>
          <w:rFonts w:ascii="Times New Roman" w:hAnsi="Times New Roman" w:cs="Times New Roman"/>
          <w:sz w:val="24"/>
          <w:szCs w:val="24"/>
        </w:rPr>
        <w:t>1</w:t>
      </w:r>
      <w:r w:rsidR="00397201" w:rsidRPr="003B1A26">
        <w:rPr>
          <w:rFonts w:ascii="Times New Roman" w:hAnsi="Times New Roman" w:cs="Times New Roman"/>
          <w:sz w:val="24"/>
          <w:szCs w:val="24"/>
        </w:rPr>
        <w:t xml:space="preserve"> г. установлен в сумме </w:t>
      </w:r>
      <w:r w:rsidR="00A733DB">
        <w:rPr>
          <w:rFonts w:ascii="Times New Roman" w:hAnsi="Times New Roman" w:cs="Times New Roman"/>
          <w:sz w:val="24"/>
          <w:szCs w:val="24"/>
        </w:rPr>
        <w:t>3700,0</w:t>
      </w:r>
      <w:r w:rsidR="00397201" w:rsidRPr="003B1A26">
        <w:rPr>
          <w:rFonts w:ascii="Times New Roman" w:hAnsi="Times New Roman" w:cs="Times New Roman"/>
          <w:sz w:val="24"/>
          <w:szCs w:val="24"/>
        </w:rPr>
        <w:t xml:space="preserve"> тыс. руб.</w:t>
      </w:r>
      <w:r w:rsidR="00A733DB">
        <w:rPr>
          <w:rFonts w:ascii="Times New Roman" w:hAnsi="Times New Roman" w:cs="Times New Roman"/>
          <w:sz w:val="24"/>
          <w:szCs w:val="24"/>
        </w:rPr>
        <w:t xml:space="preserve"> (на 01.01.2020 года 7150,0 тыс. руб.)</w:t>
      </w:r>
      <w:r w:rsidR="00397201" w:rsidRPr="003B1A26">
        <w:rPr>
          <w:rFonts w:ascii="Times New Roman" w:hAnsi="Times New Roman" w:cs="Times New Roman"/>
          <w:sz w:val="24"/>
          <w:szCs w:val="24"/>
        </w:rPr>
        <w:t>,</w:t>
      </w:r>
      <w:r w:rsidR="00397201">
        <w:rPr>
          <w:rFonts w:ascii="Times New Roman" w:hAnsi="Times New Roman" w:cs="Times New Roman"/>
          <w:sz w:val="24"/>
          <w:szCs w:val="24"/>
        </w:rPr>
        <w:t xml:space="preserve"> предельный объем </w:t>
      </w:r>
      <w:r w:rsidR="005C6121">
        <w:rPr>
          <w:rFonts w:ascii="Times New Roman" w:hAnsi="Times New Roman" w:cs="Times New Roman"/>
          <w:sz w:val="24"/>
          <w:szCs w:val="24"/>
        </w:rPr>
        <w:t xml:space="preserve">долга по муниципальным гарантиям </w:t>
      </w:r>
      <w:r w:rsidR="00397201">
        <w:rPr>
          <w:rFonts w:ascii="Times New Roman" w:hAnsi="Times New Roman" w:cs="Times New Roman"/>
          <w:sz w:val="24"/>
          <w:szCs w:val="24"/>
        </w:rPr>
        <w:t>на 20</w:t>
      </w:r>
      <w:r w:rsidR="005C6121">
        <w:rPr>
          <w:rFonts w:ascii="Times New Roman" w:hAnsi="Times New Roman" w:cs="Times New Roman"/>
          <w:sz w:val="24"/>
          <w:szCs w:val="24"/>
        </w:rPr>
        <w:t>20</w:t>
      </w:r>
      <w:r w:rsidR="00397201">
        <w:rPr>
          <w:rFonts w:ascii="Times New Roman" w:hAnsi="Times New Roman" w:cs="Times New Roman"/>
          <w:sz w:val="24"/>
          <w:szCs w:val="24"/>
        </w:rPr>
        <w:t xml:space="preserve"> год установлен </w:t>
      </w:r>
      <w:r w:rsidR="005C6121">
        <w:rPr>
          <w:rFonts w:ascii="Times New Roman" w:hAnsi="Times New Roman" w:cs="Times New Roman"/>
          <w:sz w:val="24"/>
          <w:szCs w:val="24"/>
        </w:rPr>
        <w:t>в сумме 0,0</w:t>
      </w:r>
      <w:r w:rsidR="00397201">
        <w:rPr>
          <w:rFonts w:ascii="Times New Roman" w:hAnsi="Times New Roman" w:cs="Times New Roman"/>
          <w:sz w:val="24"/>
          <w:szCs w:val="24"/>
        </w:rPr>
        <w:t xml:space="preserve"> тыс. руб., объем расходов на обслуживание муниципального долга на 20</w:t>
      </w:r>
      <w:r w:rsidR="005C6121">
        <w:rPr>
          <w:rFonts w:ascii="Times New Roman" w:hAnsi="Times New Roman" w:cs="Times New Roman"/>
          <w:sz w:val="24"/>
          <w:szCs w:val="24"/>
        </w:rPr>
        <w:t xml:space="preserve">20 </w:t>
      </w:r>
      <w:r w:rsidR="00397201">
        <w:rPr>
          <w:rFonts w:ascii="Times New Roman" w:hAnsi="Times New Roman" w:cs="Times New Roman"/>
          <w:sz w:val="24"/>
          <w:szCs w:val="24"/>
        </w:rPr>
        <w:t xml:space="preserve">год установлен в сумме </w:t>
      </w:r>
      <w:r w:rsidR="00F362EE">
        <w:rPr>
          <w:rFonts w:ascii="Times New Roman" w:hAnsi="Times New Roman" w:cs="Times New Roman"/>
          <w:sz w:val="24"/>
          <w:szCs w:val="24"/>
        </w:rPr>
        <w:t>327,5</w:t>
      </w:r>
      <w:r w:rsidR="00397201">
        <w:rPr>
          <w:rFonts w:ascii="Times New Roman" w:hAnsi="Times New Roman" w:cs="Times New Roman"/>
          <w:sz w:val="24"/>
          <w:szCs w:val="24"/>
        </w:rPr>
        <w:t xml:space="preserve"> тыс. руб.</w:t>
      </w:r>
      <w:r w:rsidR="005C6121">
        <w:rPr>
          <w:rFonts w:ascii="Times New Roman" w:hAnsi="Times New Roman" w:cs="Times New Roman"/>
          <w:sz w:val="24"/>
          <w:szCs w:val="24"/>
        </w:rPr>
        <w:t xml:space="preserve">  (на 2019 год 851,6 тыс. руб.)</w:t>
      </w:r>
    </w:p>
    <w:p w:rsidR="00275254" w:rsidRPr="00397201" w:rsidRDefault="00397201" w:rsidP="00E0156A">
      <w:pPr>
        <w:pStyle w:val="a9"/>
        <w:spacing w:line="276" w:lineRule="auto"/>
        <w:ind w:firstLine="709"/>
        <w:jc w:val="both"/>
        <w:rPr>
          <w:rFonts w:ascii="Times New Roman" w:hAnsi="Times New Roman" w:cs="Times New Roman"/>
          <w:sz w:val="24"/>
          <w:szCs w:val="24"/>
        </w:rPr>
      </w:pPr>
      <w:r w:rsidRPr="00397201">
        <w:rPr>
          <w:rFonts w:ascii="Times New Roman" w:hAnsi="Times New Roman" w:cs="Times New Roman"/>
          <w:sz w:val="24"/>
          <w:szCs w:val="24"/>
        </w:rPr>
        <w:t>С учетом изменений, внесенных в Решени</w:t>
      </w:r>
      <w:r>
        <w:rPr>
          <w:rFonts w:ascii="Times New Roman" w:hAnsi="Times New Roman" w:cs="Times New Roman"/>
          <w:sz w:val="24"/>
          <w:szCs w:val="24"/>
        </w:rPr>
        <w:t>е</w:t>
      </w:r>
      <w:r w:rsidRPr="00397201">
        <w:rPr>
          <w:rFonts w:ascii="Times New Roman" w:hAnsi="Times New Roman" w:cs="Times New Roman"/>
          <w:sz w:val="24"/>
          <w:szCs w:val="24"/>
        </w:rPr>
        <w:t xml:space="preserve"> о бюджете Первомайского района на 20</w:t>
      </w:r>
      <w:r w:rsidR="009C5C34">
        <w:rPr>
          <w:rFonts w:ascii="Times New Roman" w:hAnsi="Times New Roman" w:cs="Times New Roman"/>
          <w:sz w:val="24"/>
          <w:szCs w:val="24"/>
        </w:rPr>
        <w:t>20</w:t>
      </w:r>
      <w:r w:rsidRPr="00397201">
        <w:rPr>
          <w:rFonts w:ascii="Times New Roman" w:hAnsi="Times New Roman" w:cs="Times New Roman"/>
          <w:sz w:val="24"/>
          <w:szCs w:val="24"/>
        </w:rPr>
        <w:t xml:space="preserve"> год</w:t>
      </w:r>
      <w:r>
        <w:rPr>
          <w:rFonts w:ascii="Times New Roman" w:hAnsi="Times New Roman" w:cs="Times New Roman"/>
          <w:sz w:val="24"/>
          <w:szCs w:val="24"/>
        </w:rPr>
        <w:t>, верхний предел муниципального внутреннего долга на 01.01.202</w:t>
      </w:r>
      <w:r w:rsidR="009C5C34">
        <w:rPr>
          <w:rFonts w:ascii="Times New Roman" w:hAnsi="Times New Roman" w:cs="Times New Roman"/>
          <w:sz w:val="24"/>
          <w:szCs w:val="24"/>
        </w:rPr>
        <w:t>1</w:t>
      </w:r>
      <w:r>
        <w:rPr>
          <w:rFonts w:ascii="Times New Roman" w:hAnsi="Times New Roman" w:cs="Times New Roman"/>
          <w:sz w:val="24"/>
          <w:szCs w:val="24"/>
        </w:rPr>
        <w:t xml:space="preserve"> г. </w:t>
      </w:r>
      <w:r w:rsidR="009C5C34">
        <w:rPr>
          <w:rFonts w:ascii="Times New Roman" w:hAnsi="Times New Roman" w:cs="Times New Roman"/>
          <w:sz w:val="24"/>
          <w:szCs w:val="24"/>
        </w:rPr>
        <w:t>не изменился и составил</w:t>
      </w:r>
      <w:r>
        <w:rPr>
          <w:rFonts w:ascii="Times New Roman" w:hAnsi="Times New Roman" w:cs="Times New Roman"/>
          <w:sz w:val="24"/>
          <w:szCs w:val="24"/>
        </w:rPr>
        <w:t xml:space="preserve"> </w:t>
      </w:r>
      <w:r w:rsidR="009C5C34">
        <w:rPr>
          <w:rFonts w:ascii="Times New Roman" w:hAnsi="Times New Roman" w:cs="Times New Roman"/>
          <w:sz w:val="24"/>
          <w:szCs w:val="24"/>
        </w:rPr>
        <w:t>3700,0</w:t>
      </w:r>
      <w:r>
        <w:rPr>
          <w:rFonts w:ascii="Times New Roman" w:hAnsi="Times New Roman" w:cs="Times New Roman"/>
          <w:sz w:val="24"/>
          <w:szCs w:val="24"/>
        </w:rPr>
        <w:t xml:space="preserve"> тыс. руб. в том числе верхний предел долга по муниципальным гарантиям</w:t>
      </w:r>
      <w:r w:rsidR="00194DA5">
        <w:rPr>
          <w:rFonts w:ascii="Times New Roman" w:hAnsi="Times New Roman" w:cs="Times New Roman"/>
          <w:sz w:val="24"/>
          <w:szCs w:val="24"/>
        </w:rPr>
        <w:t xml:space="preserve"> 0,0 тыс. руб.</w:t>
      </w:r>
      <w:r>
        <w:rPr>
          <w:rFonts w:ascii="Times New Roman" w:hAnsi="Times New Roman" w:cs="Times New Roman"/>
          <w:sz w:val="24"/>
          <w:szCs w:val="24"/>
        </w:rPr>
        <w:t>, предельный объем муниципального долга на 20</w:t>
      </w:r>
      <w:r w:rsidR="009C5C34">
        <w:rPr>
          <w:rFonts w:ascii="Times New Roman" w:hAnsi="Times New Roman" w:cs="Times New Roman"/>
          <w:sz w:val="24"/>
          <w:szCs w:val="24"/>
        </w:rPr>
        <w:t>20</w:t>
      </w:r>
      <w:r>
        <w:rPr>
          <w:rFonts w:ascii="Times New Roman" w:hAnsi="Times New Roman" w:cs="Times New Roman"/>
          <w:sz w:val="24"/>
          <w:szCs w:val="24"/>
        </w:rPr>
        <w:t xml:space="preserve"> год установлен 0,0 тыс. руб., объем расходов на обслуживание муниципального долга на 20</w:t>
      </w:r>
      <w:r w:rsidR="009C5C34">
        <w:rPr>
          <w:rFonts w:ascii="Times New Roman" w:hAnsi="Times New Roman" w:cs="Times New Roman"/>
          <w:sz w:val="24"/>
          <w:szCs w:val="24"/>
        </w:rPr>
        <w:t>20</w:t>
      </w:r>
      <w:r>
        <w:rPr>
          <w:rFonts w:ascii="Times New Roman" w:hAnsi="Times New Roman" w:cs="Times New Roman"/>
          <w:sz w:val="24"/>
          <w:szCs w:val="24"/>
        </w:rPr>
        <w:t xml:space="preserve"> год установлен в сумме </w:t>
      </w:r>
      <w:r w:rsidR="009C5C34">
        <w:rPr>
          <w:rFonts w:ascii="Times New Roman" w:hAnsi="Times New Roman" w:cs="Times New Roman"/>
          <w:sz w:val="24"/>
          <w:szCs w:val="24"/>
        </w:rPr>
        <w:t>344,75</w:t>
      </w:r>
      <w:r>
        <w:rPr>
          <w:rFonts w:ascii="Times New Roman" w:hAnsi="Times New Roman" w:cs="Times New Roman"/>
          <w:sz w:val="24"/>
          <w:szCs w:val="24"/>
        </w:rPr>
        <w:t xml:space="preserve"> тыс. руб.</w:t>
      </w:r>
    </w:p>
    <w:p w:rsidR="00D81164" w:rsidRDefault="00E925E6" w:rsidP="00E0156A">
      <w:pPr>
        <w:pStyle w:val="a9"/>
        <w:spacing w:line="276" w:lineRule="auto"/>
        <w:ind w:firstLine="709"/>
        <w:jc w:val="both"/>
        <w:rPr>
          <w:rFonts w:ascii="Times New Roman" w:hAnsi="Times New Roman" w:cs="Times New Roman"/>
          <w:sz w:val="24"/>
          <w:szCs w:val="24"/>
        </w:rPr>
      </w:pPr>
      <w:r w:rsidRPr="00556AD3">
        <w:rPr>
          <w:rStyle w:val="a4"/>
          <w:rFonts w:ascii="Times New Roman" w:hAnsi="Times New Roman" w:cs="Times New Roman"/>
          <w:b w:val="0"/>
          <w:sz w:val="24"/>
          <w:szCs w:val="24"/>
        </w:rPr>
        <w:lastRenderedPageBreak/>
        <w:t>Объем муниципального долга в течение 20</w:t>
      </w:r>
      <w:r w:rsidR="009C5C34">
        <w:rPr>
          <w:rStyle w:val="a4"/>
          <w:rFonts w:ascii="Times New Roman" w:hAnsi="Times New Roman" w:cs="Times New Roman"/>
          <w:b w:val="0"/>
          <w:sz w:val="24"/>
          <w:szCs w:val="24"/>
        </w:rPr>
        <w:t>20</w:t>
      </w:r>
      <w:r w:rsidRPr="00556AD3">
        <w:rPr>
          <w:rStyle w:val="a4"/>
          <w:rFonts w:ascii="Times New Roman" w:hAnsi="Times New Roman" w:cs="Times New Roman"/>
          <w:b w:val="0"/>
          <w:sz w:val="24"/>
          <w:szCs w:val="24"/>
        </w:rPr>
        <w:t xml:space="preserve"> года по отношению к его объему по состоянию на 01.01.20</w:t>
      </w:r>
      <w:r w:rsidR="009C5C34">
        <w:rPr>
          <w:rStyle w:val="a4"/>
          <w:rFonts w:ascii="Times New Roman" w:hAnsi="Times New Roman" w:cs="Times New Roman"/>
          <w:b w:val="0"/>
          <w:sz w:val="24"/>
          <w:szCs w:val="24"/>
        </w:rPr>
        <w:t>20</w:t>
      </w:r>
      <w:r w:rsidRPr="00556AD3">
        <w:rPr>
          <w:rStyle w:val="a4"/>
          <w:rFonts w:ascii="Times New Roman" w:hAnsi="Times New Roman" w:cs="Times New Roman"/>
          <w:b w:val="0"/>
          <w:sz w:val="24"/>
          <w:szCs w:val="24"/>
        </w:rPr>
        <w:t xml:space="preserve"> </w:t>
      </w:r>
      <w:r w:rsidR="00E63A5F">
        <w:rPr>
          <w:rStyle w:val="a4"/>
          <w:rFonts w:ascii="Times New Roman" w:hAnsi="Times New Roman" w:cs="Times New Roman"/>
          <w:b w:val="0"/>
          <w:sz w:val="24"/>
          <w:szCs w:val="24"/>
        </w:rPr>
        <w:t>уменьшился</w:t>
      </w:r>
      <w:r w:rsidR="00765F29" w:rsidRPr="00556AD3">
        <w:rPr>
          <w:rStyle w:val="a4"/>
          <w:rFonts w:ascii="Times New Roman" w:hAnsi="Times New Roman" w:cs="Times New Roman"/>
          <w:b w:val="0"/>
          <w:sz w:val="24"/>
          <w:szCs w:val="24"/>
        </w:rPr>
        <w:t xml:space="preserve"> </w:t>
      </w:r>
      <w:r w:rsidR="00F259BD" w:rsidRPr="00556AD3">
        <w:rPr>
          <w:rStyle w:val="a4"/>
          <w:rFonts w:ascii="Times New Roman" w:hAnsi="Times New Roman" w:cs="Times New Roman"/>
          <w:b w:val="0"/>
          <w:sz w:val="24"/>
          <w:szCs w:val="24"/>
        </w:rPr>
        <w:t xml:space="preserve">на </w:t>
      </w:r>
      <w:r w:rsidR="009C5C34">
        <w:rPr>
          <w:rStyle w:val="a4"/>
          <w:rFonts w:ascii="Times New Roman" w:hAnsi="Times New Roman" w:cs="Times New Roman"/>
          <w:b w:val="0"/>
          <w:sz w:val="24"/>
          <w:szCs w:val="24"/>
        </w:rPr>
        <w:t>48,3</w:t>
      </w:r>
      <w:r w:rsidR="00F259BD" w:rsidRPr="00556AD3">
        <w:rPr>
          <w:rStyle w:val="a4"/>
          <w:rFonts w:ascii="Times New Roman" w:hAnsi="Times New Roman" w:cs="Times New Roman"/>
          <w:b w:val="0"/>
          <w:sz w:val="24"/>
          <w:szCs w:val="24"/>
        </w:rPr>
        <w:t>%</w:t>
      </w:r>
      <w:r w:rsidR="00481AD5" w:rsidRPr="00556AD3">
        <w:rPr>
          <w:rStyle w:val="a4"/>
          <w:rFonts w:ascii="Times New Roman" w:hAnsi="Times New Roman" w:cs="Times New Roman"/>
          <w:b w:val="0"/>
          <w:sz w:val="24"/>
          <w:szCs w:val="24"/>
        </w:rPr>
        <w:t xml:space="preserve"> </w:t>
      </w:r>
      <w:r w:rsidR="00E63A5F">
        <w:rPr>
          <w:rStyle w:val="a4"/>
          <w:rFonts w:ascii="Times New Roman" w:hAnsi="Times New Roman" w:cs="Times New Roman"/>
          <w:b w:val="0"/>
          <w:sz w:val="24"/>
          <w:szCs w:val="24"/>
        </w:rPr>
        <w:t xml:space="preserve">или на </w:t>
      </w:r>
      <w:r w:rsidR="009C5C34">
        <w:rPr>
          <w:rStyle w:val="a4"/>
          <w:rFonts w:ascii="Times New Roman" w:hAnsi="Times New Roman" w:cs="Times New Roman"/>
          <w:b w:val="0"/>
          <w:sz w:val="24"/>
          <w:szCs w:val="24"/>
        </w:rPr>
        <w:t>3450,0</w:t>
      </w:r>
      <w:r w:rsidR="00E63A5F">
        <w:rPr>
          <w:rStyle w:val="a4"/>
          <w:rFonts w:ascii="Times New Roman" w:hAnsi="Times New Roman" w:cs="Times New Roman"/>
          <w:b w:val="0"/>
          <w:sz w:val="24"/>
          <w:szCs w:val="24"/>
        </w:rPr>
        <w:t xml:space="preserve"> тыс. руб. </w:t>
      </w:r>
      <w:r w:rsidR="00A55F86" w:rsidRPr="00556AD3">
        <w:rPr>
          <w:rStyle w:val="a4"/>
          <w:rFonts w:ascii="Times New Roman" w:hAnsi="Times New Roman" w:cs="Times New Roman"/>
          <w:b w:val="0"/>
          <w:sz w:val="24"/>
          <w:szCs w:val="24"/>
        </w:rPr>
        <w:t>и составил на 01.01.20</w:t>
      </w:r>
      <w:r w:rsidR="00E63A5F">
        <w:rPr>
          <w:rStyle w:val="a4"/>
          <w:rFonts w:ascii="Times New Roman" w:hAnsi="Times New Roman" w:cs="Times New Roman"/>
          <w:b w:val="0"/>
          <w:sz w:val="24"/>
          <w:szCs w:val="24"/>
        </w:rPr>
        <w:t>2</w:t>
      </w:r>
      <w:r w:rsidR="009C5C34">
        <w:rPr>
          <w:rStyle w:val="a4"/>
          <w:rFonts w:ascii="Times New Roman" w:hAnsi="Times New Roman" w:cs="Times New Roman"/>
          <w:b w:val="0"/>
          <w:sz w:val="24"/>
          <w:szCs w:val="24"/>
        </w:rPr>
        <w:t>1</w:t>
      </w:r>
      <w:r w:rsidR="00A55F86" w:rsidRPr="00556AD3">
        <w:rPr>
          <w:rStyle w:val="a4"/>
          <w:rFonts w:ascii="Times New Roman" w:hAnsi="Times New Roman" w:cs="Times New Roman"/>
          <w:b w:val="0"/>
          <w:sz w:val="24"/>
          <w:szCs w:val="24"/>
        </w:rPr>
        <w:t xml:space="preserve"> года </w:t>
      </w:r>
      <w:r w:rsidR="009C5C34">
        <w:rPr>
          <w:rStyle w:val="a4"/>
          <w:rFonts w:ascii="Times New Roman" w:hAnsi="Times New Roman" w:cs="Times New Roman"/>
          <w:b w:val="0"/>
          <w:sz w:val="24"/>
          <w:szCs w:val="24"/>
        </w:rPr>
        <w:t>3700,</w:t>
      </w:r>
      <w:r w:rsidR="00E63A5F">
        <w:rPr>
          <w:rStyle w:val="a4"/>
          <w:rFonts w:ascii="Times New Roman" w:hAnsi="Times New Roman" w:cs="Times New Roman"/>
          <w:b w:val="0"/>
          <w:sz w:val="24"/>
          <w:szCs w:val="24"/>
        </w:rPr>
        <w:t xml:space="preserve"> тыс. руб.</w:t>
      </w:r>
      <w:r w:rsidR="00481AD5" w:rsidRPr="00556AD3">
        <w:rPr>
          <w:rFonts w:ascii="Times New Roman" w:hAnsi="Times New Roman" w:cs="Times New Roman"/>
          <w:sz w:val="24"/>
          <w:szCs w:val="24"/>
        </w:rPr>
        <w:t xml:space="preserve"> (ф.0503172 «Сведения о государственном (муниципальном) долге, предоставленных бюджетных кредитах»)</w:t>
      </w:r>
      <w:r w:rsidR="009C5C34">
        <w:rPr>
          <w:rFonts w:ascii="Times New Roman" w:hAnsi="Times New Roman" w:cs="Times New Roman"/>
          <w:sz w:val="24"/>
          <w:szCs w:val="24"/>
        </w:rPr>
        <w:t xml:space="preserve"> Годового отчета об исполнении бюджета за 2020 год</w:t>
      </w:r>
      <w:r w:rsidR="00E63A5F">
        <w:rPr>
          <w:rFonts w:ascii="Times New Roman" w:hAnsi="Times New Roman" w:cs="Times New Roman"/>
          <w:sz w:val="24"/>
          <w:szCs w:val="24"/>
        </w:rPr>
        <w:t xml:space="preserve">. </w:t>
      </w:r>
    </w:p>
    <w:p w:rsidR="006349FB" w:rsidRDefault="006349FB" w:rsidP="00E0156A">
      <w:pPr>
        <w:autoSpaceDE w:val="0"/>
        <w:autoSpaceDN w:val="0"/>
        <w:adjustRightInd w:val="0"/>
        <w:spacing w:line="276" w:lineRule="auto"/>
        <w:ind w:firstLine="709"/>
        <w:jc w:val="both"/>
        <w:rPr>
          <w:rFonts w:eastAsiaTheme="minorHAnsi"/>
          <w:lang w:eastAsia="en-US"/>
        </w:rPr>
      </w:pPr>
      <w:r w:rsidRPr="000158EC">
        <w:rPr>
          <w:rFonts w:eastAsiaTheme="minorHAnsi"/>
          <w:lang w:eastAsia="en-US"/>
        </w:rPr>
        <w:t xml:space="preserve">Приложением </w:t>
      </w:r>
      <w:r w:rsidR="009C5C34">
        <w:rPr>
          <w:rFonts w:eastAsiaTheme="minorHAnsi"/>
          <w:lang w:eastAsia="en-US"/>
        </w:rPr>
        <w:t>6</w:t>
      </w:r>
      <w:r w:rsidRPr="000158EC">
        <w:rPr>
          <w:rFonts w:eastAsiaTheme="minorHAnsi"/>
          <w:lang w:eastAsia="en-US"/>
        </w:rPr>
        <w:t xml:space="preserve"> к Проекту решения об исполнении бюджета за 20</w:t>
      </w:r>
      <w:r w:rsidR="009C5C34">
        <w:rPr>
          <w:rFonts w:eastAsiaTheme="minorHAnsi"/>
          <w:lang w:eastAsia="en-US"/>
        </w:rPr>
        <w:t>20</w:t>
      </w:r>
      <w:r w:rsidRPr="000158EC">
        <w:rPr>
          <w:rFonts w:eastAsiaTheme="minorHAnsi"/>
          <w:lang w:eastAsia="en-US"/>
        </w:rPr>
        <w:t xml:space="preserve"> год, предлагается к утверждению Отчет о выполнении Программы муниципальных внутренних заимствований Первомайского района за 20</w:t>
      </w:r>
      <w:r w:rsidR="004B6F3D">
        <w:rPr>
          <w:rFonts w:eastAsiaTheme="minorHAnsi"/>
          <w:lang w:eastAsia="en-US"/>
        </w:rPr>
        <w:t>20 год (далее – Отчет)</w:t>
      </w:r>
      <w:r w:rsidR="007C13E4">
        <w:rPr>
          <w:rFonts w:eastAsiaTheme="minorHAnsi"/>
          <w:lang w:eastAsia="en-US"/>
        </w:rPr>
        <w:t>, с объемом внутренних заимствований (погашение) по кредитам, привлеченным от других бюджетов бюджетной системы Российской Федерации, в сумме 3450,0 тыс. руб.</w:t>
      </w:r>
    </w:p>
    <w:p w:rsidR="000158EC" w:rsidRPr="000158EC" w:rsidRDefault="006349FB" w:rsidP="00E0156A">
      <w:pPr>
        <w:autoSpaceDE w:val="0"/>
        <w:autoSpaceDN w:val="0"/>
        <w:adjustRightInd w:val="0"/>
        <w:spacing w:line="276" w:lineRule="auto"/>
        <w:ind w:firstLine="709"/>
        <w:jc w:val="both"/>
      </w:pPr>
      <w:r w:rsidRPr="000158EC">
        <w:t>Согласно</w:t>
      </w:r>
      <w:r w:rsidR="004A57C7">
        <w:t>,</w:t>
      </w:r>
      <w:r w:rsidRPr="000158EC">
        <w:t xml:space="preserve"> Сведениям о государственном (муниципальном) долге, предоставленных бюджетных кредитах (ф.0503172), </w:t>
      </w:r>
      <w:r w:rsidR="007C13E4">
        <w:t>Годового отчета об исполнении бюджета за 2020 год</w:t>
      </w:r>
      <w:r w:rsidRPr="000158EC">
        <w:t>, в 20</w:t>
      </w:r>
      <w:r w:rsidR="004B6F3D">
        <w:t>20</w:t>
      </w:r>
      <w:r w:rsidRPr="000158EC">
        <w:t xml:space="preserve"> году был</w:t>
      </w:r>
      <w:r w:rsidR="007C13E4">
        <w:t>и</w:t>
      </w:r>
      <w:r w:rsidRPr="000158EC">
        <w:t xml:space="preserve"> погашен</w:t>
      </w:r>
      <w:r w:rsidR="007C13E4">
        <w:t>ы</w:t>
      </w:r>
      <w:r w:rsidRPr="000158EC">
        <w:t xml:space="preserve"> бюджетны</w:t>
      </w:r>
      <w:r w:rsidR="007C13E4">
        <w:t>е</w:t>
      </w:r>
      <w:r w:rsidRPr="000158EC">
        <w:t xml:space="preserve"> кредит</w:t>
      </w:r>
      <w:r w:rsidR="007C13E4">
        <w:t>ы</w:t>
      </w:r>
      <w:r w:rsidRPr="000158EC">
        <w:t xml:space="preserve">, в размере </w:t>
      </w:r>
      <w:r w:rsidR="004B6F3D">
        <w:t>3450,0</w:t>
      </w:r>
      <w:r w:rsidRPr="000158EC">
        <w:t xml:space="preserve"> тыс.руб.</w:t>
      </w:r>
      <w:r w:rsidR="000158EC" w:rsidRPr="000158EC">
        <w:t xml:space="preserve"> предоставленные Департаментом финансов Томской области в том числе:</w:t>
      </w:r>
    </w:p>
    <w:p w:rsidR="000158EC" w:rsidRPr="000158EC" w:rsidRDefault="000158EC" w:rsidP="00E0156A">
      <w:pPr>
        <w:autoSpaceDE w:val="0"/>
        <w:autoSpaceDN w:val="0"/>
        <w:adjustRightInd w:val="0"/>
        <w:spacing w:line="276" w:lineRule="auto"/>
        <w:ind w:firstLine="709"/>
        <w:jc w:val="both"/>
      </w:pPr>
      <w:r w:rsidRPr="000158EC">
        <w:t xml:space="preserve">- в сумме </w:t>
      </w:r>
      <w:r w:rsidR="004B6F3D">
        <w:t>2450,0</w:t>
      </w:r>
      <w:r w:rsidRPr="000158EC">
        <w:t xml:space="preserve"> тыс. руб.</w:t>
      </w:r>
      <w:r w:rsidR="006349FB" w:rsidRPr="000158EC">
        <w:t xml:space="preserve"> по договор</w:t>
      </w:r>
      <w:r w:rsidRPr="000158EC">
        <w:t>у</w:t>
      </w:r>
      <w:r w:rsidR="006349FB" w:rsidRPr="000158EC">
        <w:t xml:space="preserve"> №21-бк от 07.04.2017</w:t>
      </w:r>
      <w:r w:rsidRPr="000158EC">
        <w:t xml:space="preserve"> со сроком погашения задолженности (окончание действия обязательства)</w:t>
      </w:r>
      <w:r w:rsidR="006349FB" w:rsidRPr="000158EC">
        <w:t xml:space="preserve"> </w:t>
      </w:r>
      <w:r w:rsidRPr="000158EC">
        <w:t>03.04.2020;</w:t>
      </w:r>
    </w:p>
    <w:p w:rsidR="006349FB" w:rsidRDefault="000158EC" w:rsidP="00E0156A">
      <w:pPr>
        <w:autoSpaceDE w:val="0"/>
        <w:autoSpaceDN w:val="0"/>
        <w:adjustRightInd w:val="0"/>
        <w:spacing w:line="276" w:lineRule="auto"/>
        <w:ind w:firstLine="709"/>
        <w:jc w:val="both"/>
      </w:pPr>
      <w:r w:rsidRPr="000158EC">
        <w:t xml:space="preserve">- в сумме </w:t>
      </w:r>
      <w:r w:rsidR="007C13E4">
        <w:t>1000,0</w:t>
      </w:r>
      <w:r w:rsidRPr="000158EC">
        <w:t xml:space="preserve"> тыс. руб. по договору </w:t>
      </w:r>
      <w:r w:rsidR="006349FB" w:rsidRPr="000158EC">
        <w:t>№106-бк от 27.09.2018</w:t>
      </w:r>
      <w:r w:rsidRPr="000158EC">
        <w:t xml:space="preserve"> со сроком погашения задолженности (окончание действия обязательства) 23.09.2021</w:t>
      </w:r>
      <w:r w:rsidR="006349FB" w:rsidRPr="000158EC">
        <w:t>.</w:t>
      </w:r>
    </w:p>
    <w:p w:rsidR="00355F72" w:rsidRDefault="00C039D4" w:rsidP="00E0156A">
      <w:pPr>
        <w:pStyle w:val="a5"/>
        <w:spacing w:before="0" w:beforeAutospacing="0" w:after="0" w:afterAutospacing="0" w:line="276" w:lineRule="auto"/>
        <w:ind w:firstLine="709"/>
        <w:jc w:val="both"/>
      </w:pPr>
      <w:r w:rsidRPr="000158EC">
        <w:t xml:space="preserve">Приложением </w:t>
      </w:r>
      <w:r w:rsidR="007C13E4">
        <w:t>7</w:t>
      </w:r>
      <w:r w:rsidR="006349FB" w:rsidRPr="000158EC">
        <w:t xml:space="preserve"> к</w:t>
      </w:r>
      <w:r w:rsidRPr="000158EC">
        <w:t xml:space="preserve"> Проект</w:t>
      </w:r>
      <w:r w:rsidR="006349FB" w:rsidRPr="000158EC">
        <w:t>у</w:t>
      </w:r>
      <w:r w:rsidRPr="000158EC">
        <w:t xml:space="preserve"> решения о</w:t>
      </w:r>
      <w:r w:rsidR="00540E20" w:rsidRPr="000158EC">
        <w:t xml:space="preserve">б исполнении </w:t>
      </w:r>
      <w:r w:rsidRPr="000158EC">
        <w:t>бюджет</w:t>
      </w:r>
      <w:r w:rsidR="00540E20" w:rsidRPr="000158EC">
        <w:t>а за 20</w:t>
      </w:r>
      <w:r w:rsidR="007C13E4">
        <w:t>20</w:t>
      </w:r>
      <w:r w:rsidR="00540E20" w:rsidRPr="000158EC">
        <w:t xml:space="preserve"> год</w:t>
      </w:r>
      <w:r w:rsidRPr="000158EC">
        <w:t xml:space="preserve"> предлагается утвердить «Отчет о предоставлении и погашении бюджетных кредитов за 20</w:t>
      </w:r>
      <w:r w:rsidR="007C13E4">
        <w:t>20</w:t>
      </w:r>
      <w:r w:rsidRPr="000158EC">
        <w:t xml:space="preserve"> год». Остаток непогашенных кредитов на 01.01.20</w:t>
      </w:r>
      <w:r w:rsidR="000158EC" w:rsidRPr="000158EC">
        <w:t>2</w:t>
      </w:r>
      <w:r w:rsidR="007C13E4">
        <w:t>1</w:t>
      </w:r>
      <w:r w:rsidRPr="000158EC">
        <w:t xml:space="preserve"> года снизил</w:t>
      </w:r>
      <w:r w:rsidR="000158EC" w:rsidRPr="000158EC">
        <w:t>ся</w:t>
      </w:r>
      <w:r w:rsidRPr="000158EC">
        <w:t xml:space="preserve"> по отношении к 01.01.20</w:t>
      </w:r>
      <w:r w:rsidR="007C13E4">
        <w:t>20</w:t>
      </w:r>
      <w:r w:rsidRPr="000158EC">
        <w:t xml:space="preserve"> году на </w:t>
      </w:r>
      <w:r w:rsidR="007C13E4">
        <w:t>858,0 тыс. руб.</w:t>
      </w:r>
      <w:r w:rsidRPr="000158EC">
        <w:t xml:space="preserve"> или на </w:t>
      </w:r>
      <w:r w:rsidR="007C13E4">
        <w:t>67,2</w:t>
      </w:r>
      <w:r w:rsidRPr="000158EC">
        <w:t xml:space="preserve">%, и составил </w:t>
      </w:r>
      <w:r w:rsidR="007C13E4">
        <w:t>419,2</w:t>
      </w:r>
      <w:r w:rsidRPr="000158EC">
        <w:t xml:space="preserve"> тыс. руб.</w:t>
      </w:r>
      <w:r w:rsidR="00AB7455">
        <w:t xml:space="preserve"> Снижение произошло за счет оплаченного кредита в сумме </w:t>
      </w:r>
      <w:r w:rsidR="007C13E4">
        <w:t>858,0</w:t>
      </w:r>
      <w:r w:rsidR="00AB7455">
        <w:t xml:space="preserve"> тыс. руб. предоставленного </w:t>
      </w:r>
      <w:r w:rsidR="00355F72">
        <w:t>бюджету МО Первомайское сельское поселение по договору №1 от 25.10.2018 со сроком погашения задолженности (окончания действия обязательства) 25.09.2020</w:t>
      </w:r>
      <w:r w:rsidR="00A60EEF">
        <w:t>.</w:t>
      </w:r>
      <w:r w:rsidR="00355F72">
        <w:t xml:space="preserve"> </w:t>
      </w:r>
    </w:p>
    <w:p w:rsidR="009B7F4C" w:rsidRDefault="00355F72" w:rsidP="00E0156A">
      <w:pPr>
        <w:pStyle w:val="a5"/>
        <w:spacing w:before="0" w:beforeAutospacing="0" w:after="0" w:afterAutospacing="0" w:line="276" w:lineRule="auto"/>
        <w:ind w:firstLine="709"/>
        <w:jc w:val="both"/>
      </w:pPr>
      <w:r>
        <w:t>Согласно Справке по бюджетным кредитам, предоставленным из местного бюджета в 20</w:t>
      </w:r>
      <w:r w:rsidR="00A60EEF">
        <w:t>20</w:t>
      </w:r>
      <w:r>
        <w:t xml:space="preserve"> году муниципальным образованием «Первомайский район», предоставленной в составе Годового отчета об исполнении бюджета за 20</w:t>
      </w:r>
      <w:r w:rsidR="00A60EEF">
        <w:t>20</w:t>
      </w:r>
      <w:r>
        <w:t xml:space="preserve"> год, были уплачены проценты и пени, за несвоевременные платежи за предоставленный кредит</w:t>
      </w:r>
      <w:r w:rsidR="00A60EEF">
        <w:t xml:space="preserve"> МО Первомайское сельское поселение, в сумме 34,7</w:t>
      </w:r>
      <w:r>
        <w:t xml:space="preserve"> тыс. руб.</w:t>
      </w:r>
    </w:p>
    <w:p w:rsidR="00FD5B03" w:rsidRPr="00355F72" w:rsidRDefault="00B867E6" w:rsidP="00E0156A">
      <w:pPr>
        <w:pStyle w:val="a9"/>
        <w:spacing w:line="276" w:lineRule="auto"/>
        <w:ind w:firstLine="709"/>
        <w:jc w:val="both"/>
        <w:rPr>
          <w:rFonts w:ascii="Times New Roman" w:eastAsiaTheme="minorHAnsi" w:hAnsi="Times New Roman" w:cs="Times New Roman"/>
          <w:sz w:val="24"/>
          <w:szCs w:val="24"/>
          <w:lang w:eastAsia="en-US"/>
        </w:rPr>
      </w:pPr>
      <w:r w:rsidRPr="00355F72">
        <w:rPr>
          <w:rFonts w:ascii="Times New Roman" w:hAnsi="Times New Roman" w:cs="Times New Roman"/>
          <w:sz w:val="24"/>
          <w:szCs w:val="24"/>
        </w:rPr>
        <w:t>Приложени</w:t>
      </w:r>
      <w:r w:rsidR="00355F72" w:rsidRPr="00355F72">
        <w:rPr>
          <w:rFonts w:ascii="Times New Roman" w:hAnsi="Times New Roman" w:cs="Times New Roman"/>
          <w:sz w:val="24"/>
          <w:szCs w:val="24"/>
        </w:rPr>
        <w:t>ем</w:t>
      </w:r>
      <w:r w:rsidRPr="00355F72">
        <w:rPr>
          <w:rFonts w:ascii="Times New Roman" w:hAnsi="Times New Roman" w:cs="Times New Roman"/>
          <w:sz w:val="24"/>
          <w:szCs w:val="24"/>
        </w:rPr>
        <w:t xml:space="preserve"> </w:t>
      </w:r>
      <w:r w:rsidR="00A60EEF">
        <w:rPr>
          <w:rFonts w:ascii="Times New Roman" w:hAnsi="Times New Roman" w:cs="Times New Roman"/>
          <w:sz w:val="24"/>
          <w:szCs w:val="24"/>
        </w:rPr>
        <w:t>8</w:t>
      </w:r>
      <w:r w:rsidRPr="00355F72">
        <w:rPr>
          <w:rFonts w:ascii="Times New Roman" w:hAnsi="Times New Roman" w:cs="Times New Roman"/>
          <w:sz w:val="24"/>
          <w:szCs w:val="24"/>
        </w:rPr>
        <w:t xml:space="preserve"> к Проекту решения об исполнении бюджета за 20</w:t>
      </w:r>
      <w:r w:rsidR="00A60EEF">
        <w:rPr>
          <w:rFonts w:ascii="Times New Roman" w:hAnsi="Times New Roman" w:cs="Times New Roman"/>
          <w:sz w:val="24"/>
          <w:szCs w:val="24"/>
        </w:rPr>
        <w:t>20</w:t>
      </w:r>
      <w:r w:rsidRPr="00355F72">
        <w:rPr>
          <w:rFonts w:ascii="Times New Roman" w:hAnsi="Times New Roman" w:cs="Times New Roman"/>
          <w:sz w:val="24"/>
          <w:szCs w:val="24"/>
        </w:rPr>
        <w:t xml:space="preserve"> год, </w:t>
      </w:r>
      <w:r w:rsidR="00355F72" w:rsidRPr="00355F72">
        <w:rPr>
          <w:rFonts w:ascii="Times New Roman" w:hAnsi="Times New Roman" w:cs="Times New Roman"/>
          <w:sz w:val="24"/>
          <w:szCs w:val="24"/>
        </w:rPr>
        <w:t xml:space="preserve">утверждается Отчет о муниципальных гарантиях </w:t>
      </w:r>
      <w:r w:rsidR="00A60EEF">
        <w:rPr>
          <w:rFonts w:ascii="Times New Roman" w:hAnsi="Times New Roman" w:cs="Times New Roman"/>
          <w:sz w:val="24"/>
          <w:szCs w:val="24"/>
        </w:rPr>
        <w:t xml:space="preserve">Первомайского района </w:t>
      </w:r>
      <w:r w:rsidR="00355F72" w:rsidRPr="00355F72">
        <w:rPr>
          <w:rFonts w:ascii="Times New Roman" w:hAnsi="Times New Roman" w:cs="Times New Roman"/>
          <w:sz w:val="24"/>
          <w:szCs w:val="24"/>
        </w:rPr>
        <w:t>за 20</w:t>
      </w:r>
      <w:r w:rsidR="00A60EEF">
        <w:rPr>
          <w:rFonts w:ascii="Times New Roman" w:hAnsi="Times New Roman" w:cs="Times New Roman"/>
          <w:sz w:val="24"/>
          <w:szCs w:val="24"/>
        </w:rPr>
        <w:t>20</w:t>
      </w:r>
      <w:r w:rsidR="00355F72" w:rsidRPr="00355F72">
        <w:rPr>
          <w:rFonts w:ascii="Times New Roman" w:hAnsi="Times New Roman" w:cs="Times New Roman"/>
          <w:sz w:val="24"/>
          <w:szCs w:val="24"/>
        </w:rPr>
        <w:t xml:space="preserve"> год, с </w:t>
      </w:r>
      <w:r w:rsidRPr="00355F72">
        <w:rPr>
          <w:rFonts w:ascii="Times New Roman" w:hAnsi="Times New Roman" w:cs="Times New Roman"/>
          <w:sz w:val="24"/>
          <w:szCs w:val="24"/>
        </w:rPr>
        <w:t>о</w:t>
      </w:r>
      <w:r w:rsidR="0067503E" w:rsidRPr="00355F72">
        <w:rPr>
          <w:rFonts w:ascii="Times New Roman" w:hAnsi="Times New Roman" w:cs="Times New Roman"/>
          <w:sz w:val="24"/>
          <w:szCs w:val="24"/>
        </w:rPr>
        <w:t>бъем</w:t>
      </w:r>
      <w:r w:rsidR="00355F72" w:rsidRPr="00355F72">
        <w:rPr>
          <w:rFonts w:ascii="Times New Roman" w:hAnsi="Times New Roman" w:cs="Times New Roman"/>
          <w:sz w:val="24"/>
          <w:szCs w:val="24"/>
        </w:rPr>
        <w:t>ом</w:t>
      </w:r>
      <w:r w:rsidR="0067503E" w:rsidRPr="00355F72">
        <w:rPr>
          <w:rFonts w:ascii="Times New Roman" w:hAnsi="Times New Roman" w:cs="Times New Roman"/>
          <w:sz w:val="24"/>
          <w:szCs w:val="24"/>
        </w:rPr>
        <w:t xml:space="preserve"> долговых обязательств по муниципальным гарантиям, предоставленным муниципальным образованием «Первомайский район» Томской области, по состоянию на 01.01.20</w:t>
      </w:r>
      <w:r w:rsidR="00355F72" w:rsidRPr="00355F72">
        <w:rPr>
          <w:rFonts w:ascii="Times New Roman" w:hAnsi="Times New Roman" w:cs="Times New Roman"/>
          <w:sz w:val="24"/>
          <w:szCs w:val="24"/>
        </w:rPr>
        <w:t>2</w:t>
      </w:r>
      <w:r w:rsidR="00A60EEF">
        <w:rPr>
          <w:rFonts w:ascii="Times New Roman" w:hAnsi="Times New Roman" w:cs="Times New Roman"/>
          <w:sz w:val="24"/>
          <w:szCs w:val="24"/>
        </w:rPr>
        <w:t>1</w:t>
      </w:r>
      <w:r w:rsidR="0067503E" w:rsidRPr="00355F72">
        <w:rPr>
          <w:rFonts w:ascii="Times New Roman" w:hAnsi="Times New Roman" w:cs="Times New Roman"/>
          <w:sz w:val="24"/>
          <w:szCs w:val="24"/>
        </w:rPr>
        <w:t xml:space="preserve"> </w:t>
      </w:r>
      <w:r w:rsidR="00355F72" w:rsidRPr="00355F72">
        <w:rPr>
          <w:rFonts w:ascii="Times New Roman" w:hAnsi="Times New Roman" w:cs="Times New Roman"/>
          <w:sz w:val="24"/>
          <w:szCs w:val="24"/>
        </w:rPr>
        <w:t>в размере</w:t>
      </w:r>
      <w:r w:rsidR="0067503E" w:rsidRPr="00355F72">
        <w:rPr>
          <w:rFonts w:ascii="Times New Roman" w:hAnsi="Times New Roman" w:cs="Times New Roman"/>
          <w:sz w:val="24"/>
          <w:szCs w:val="24"/>
        </w:rPr>
        <w:t xml:space="preserve"> </w:t>
      </w:r>
      <w:r w:rsidR="00750E92" w:rsidRPr="00355F72">
        <w:rPr>
          <w:rFonts w:ascii="Times New Roman" w:hAnsi="Times New Roman" w:cs="Times New Roman"/>
          <w:sz w:val="24"/>
          <w:szCs w:val="24"/>
        </w:rPr>
        <w:t>0,0</w:t>
      </w:r>
      <w:r w:rsidR="0067503E" w:rsidRPr="00355F72">
        <w:rPr>
          <w:rFonts w:ascii="Times New Roman" w:hAnsi="Times New Roman" w:cs="Times New Roman"/>
          <w:sz w:val="24"/>
          <w:szCs w:val="24"/>
        </w:rPr>
        <w:t xml:space="preserve"> тыс. руб.</w:t>
      </w:r>
      <w:r w:rsidR="00CC7BDB" w:rsidRPr="00355F72">
        <w:rPr>
          <w:rFonts w:ascii="Times New Roman" w:hAnsi="Times New Roman" w:cs="Times New Roman"/>
          <w:sz w:val="24"/>
          <w:szCs w:val="24"/>
        </w:rPr>
        <w:t xml:space="preserve"> (</w:t>
      </w:r>
      <w:r w:rsidR="00CC7BDB" w:rsidRPr="00355F72">
        <w:rPr>
          <w:rFonts w:ascii="Times New Roman" w:eastAsiaTheme="minorHAnsi" w:hAnsi="Times New Roman" w:cs="Times New Roman"/>
          <w:sz w:val="24"/>
          <w:szCs w:val="24"/>
          <w:lang w:eastAsia="en-US"/>
        </w:rPr>
        <w:t xml:space="preserve">Сведения о государственном (муниципальном) долге, предоставленных бюджетных кредитах </w:t>
      </w:r>
      <w:hyperlink r:id="rId46" w:history="1">
        <w:r w:rsidR="00CC7BDB" w:rsidRPr="00355F72">
          <w:rPr>
            <w:rFonts w:ascii="Times New Roman" w:eastAsiaTheme="minorHAnsi" w:hAnsi="Times New Roman" w:cs="Times New Roman"/>
            <w:sz w:val="24"/>
            <w:szCs w:val="24"/>
            <w:lang w:eastAsia="en-US"/>
          </w:rPr>
          <w:t>(ф. 0503172)</w:t>
        </w:r>
      </w:hyperlink>
      <w:r w:rsidR="00CC7BDB" w:rsidRPr="00355F72">
        <w:rPr>
          <w:rFonts w:ascii="Times New Roman" w:eastAsiaTheme="minorHAnsi" w:hAnsi="Times New Roman" w:cs="Times New Roman"/>
          <w:sz w:val="24"/>
          <w:szCs w:val="24"/>
          <w:lang w:eastAsia="en-US"/>
        </w:rPr>
        <w:t xml:space="preserve"> </w:t>
      </w:r>
      <w:r w:rsidR="00A60EEF">
        <w:rPr>
          <w:rFonts w:ascii="Times New Roman" w:eastAsiaTheme="minorHAnsi" w:hAnsi="Times New Roman" w:cs="Times New Roman"/>
          <w:sz w:val="24"/>
          <w:szCs w:val="24"/>
          <w:lang w:eastAsia="en-US"/>
        </w:rPr>
        <w:t>Г</w:t>
      </w:r>
      <w:r w:rsidR="00CC7BDB" w:rsidRPr="00355F72">
        <w:rPr>
          <w:rFonts w:ascii="Times New Roman" w:eastAsiaTheme="minorHAnsi" w:hAnsi="Times New Roman" w:cs="Times New Roman"/>
          <w:sz w:val="24"/>
          <w:szCs w:val="24"/>
          <w:lang w:eastAsia="en-US"/>
        </w:rPr>
        <w:t>одового отчета об исполнении бюджета за 20</w:t>
      </w:r>
      <w:r w:rsidR="00A60EEF">
        <w:rPr>
          <w:rFonts w:ascii="Times New Roman" w:eastAsiaTheme="minorHAnsi" w:hAnsi="Times New Roman" w:cs="Times New Roman"/>
          <w:sz w:val="24"/>
          <w:szCs w:val="24"/>
          <w:lang w:eastAsia="en-US"/>
        </w:rPr>
        <w:t>20</w:t>
      </w:r>
      <w:r w:rsidR="00CC7BDB" w:rsidRPr="00355F72">
        <w:rPr>
          <w:rFonts w:ascii="Times New Roman" w:eastAsiaTheme="minorHAnsi" w:hAnsi="Times New Roman" w:cs="Times New Roman"/>
          <w:sz w:val="24"/>
          <w:szCs w:val="24"/>
          <w:lang w:eastAsia="en-US"/>
        </w:rPr>
        <w:t xml:space="preserve"> год).</w:t>
      </w:r>
    </w:p>
    <w:p w:rsidR="00CC7BDB" w:rsidRPr="002D2E1D" w:rsidRDefault="00CC7BDB" w:rsidP="00E0156A">
      <w:pPr>
        <w:pStyle w:val="a9"/>
        <w:spacing w:line="276" w:lineRule="auto"/>
        <w:ind w:firstLine="709"/>
        <w:jc w:val="both"/>
        <w:rPr>
          <w:rFonts w:ascii="Times New Roman" w:hAnsi="Times New Roman" w:cs="Times New Roman"/>
          <w:sz w:val="24"/>
          <w:szCs w:val="24"/>
        </w:rPr>
      </w:pPr>
      <w:r w:rsidRPr="002D2E1D">
        <w:rPr>
          <w:rFonts w:ascii="Times New Roman" w:eastAsiaTheme="minorHAnsi" w:hAnsi="Times New Roman" w:cs="Times New Roman"/>
          <w:sz w:val="24"/>
          <w:szCs w:val="24"/>
          <w:lang w:eastAsia="en-US"/>
        </w:rPr>
        <w:t xml:space="preserve">Пунктом </w:t>
      </w:r>
      <w:r w:rsidR="00C65935">
        <w:rPr>
          <w:rFonts w:ascii="Times New Roman" w:eastAsiaTheme="minorHAnsi" w:hAnsi="Times New Roman" w:cs="Times New Roman"/>
          <w:sz w:val="24"/>
          <w:szCs w:val="24"/>
          <w:lang w:eastAsia="en-US"/>
        </w:rPr>
        <w:t>10</w:t>
      </w:r>
      <w:r w:rsidRPr="002D2E1D">
        <w:rPr>
          <w:rFonts w:ascii="Times New Roman" w:eastAsiaTheme="minorHAnsi" w:hAnsi="Times New Roman" w:cs="Times New Roman"/>
          <w:sz w:val="24"/>
          <w:szCs w:val="24"/>
          <w:lang w:eastAsia="en-US"/>
        </w:rPr>
        <w:t xml:space="preserve"> Решения о бюджете на 20</w:t>
      </w:r>
      <w:r w:rsidR="00C65935">
        <w:rPr>
          <w:rFonts w:ascii="Times New Roman" w:eastAsiaTheme="minorHAnsi" w:hAnsi="Times New Roman" w:cs="Times New Roman"/>
          <w:sz w:val="24"/>
          <w:szCs w:val="24"/>
          <w:lang w:eastAsia="en-US"/>
        </w:rPr>
        <w:t>20</w:t>
      </w:r>
      <w:r w:rsidRPr="002D2E1D">
        <w:rPr>
          <w:rFonts w:ascii="Times New Roman" w:eastAsiaTheme="minorHAnsi" w:hAnsi="Times New Roman" w:cs="Times New Roman"/>
          <w:sz w:val="24"/>
          <w:szCs w:val="24"/>
          <w:lang w:eastAsia="en-US"/>
        </w:rPr>
        <w:t xml:space="preserve"> год объем расходов на обслуживание муниципального долга муниципального образования «Первомайский район» на 20</w:t>
      </w:r>
      <w:r w:rsidR="00C65935">
        <w:rPr>
          <w:rFonts w:ascii="Times New Roman" w:eastAsiaTheme="minorHAnsi" w:hAnsi="Times New Roman" w:cs="Times New Roman"/>
          <w:sz w:val="24"/>
          <w:szCs w:val="24"/>
          <w:lang w:eastAsia="en-US"/>
        </w:rPr>
        <w:t>20</w:t>
      </w:r>
      <w:r w:rsidRPr="002D2E1D">
        <w:rPr>
          <w:rFonts w:ascii="Times New Roman" w:eastAsiaTheme="minorHAnsi" w:hAnsi="Times New Roman" w:cs="Times New Roman"/>
          <w:sz w:val="24"/>
          <w:szCs w:val="24"/>
          <w:lang w:eastAsia="en-US"/>
        </w:rPr>
        <w:t xml:space="preserve"> год установлен в сумме </w:t>
      </w:r>
      <w:r w:rsidR="00C65935">
        <w:rPr>
          <w:rFonts w:ascii="Times New Roman" w:eastAsiaTheme="minorHAnsi" w:hAnsi="Times New Roman" w:cs="Times New Roman"/>
          <w:sz w:val="24"/>
          <w:szCs w:val="24"/>
          <w:lang w:eastAsia="en-US"/>
        </w:rPr>
        <w:t>344,75</w:t>
      </w:r>
      <w:r w:rsidRPr="002D2E1D">
        <w:rPr>
          <w:rFonts w:ascii="Times New Roman" w:eastAsiaTheme="minorHAnsi" w:hAnsi="Times New Roman" w:cs="Times New Roman"/>
          <w:sz w:val="24"/>
          <w:szCs w:val="24"/>
          <w:lang w:eastAsia="en-US"/>
        </w:rPr>
        <w:t xml:space="preserve"> тыс. руб.</w:t>
      </w:r>
    </w:p>
    <w:p w:rsidR="00C039D4" w:rsidRPr="00F26B09" w:rsidRDefault="00A8147F" w:rsidP="00E0156A">
      <w:pPr>
        <w:autoSpaceDE w:val="0"/>
        <w:autoSpaceDN w:val="0"/>
        <w:adjustRightInd w:val="0"/>
        <w:spacing w:line="276" w:lineRule="auto"/>
        <w:ind w:firstLine="709"/>
        <w:jc w:val="both"/>
        <w:rPr>
          <w:b/>
          <w:u w:val="single"/>
        </w:rPr>
      </w:pPr>
      <w:r w:rsidRPr="002D2E1D">
        <w:t>Приложением 3 к Проекту решения об исполнении бюджета за 20</w:t>
      </w:r>
      <w:r w:rsidR="00A60EEF">
        <w:t>20</w:t>
      </w:r>
      <w:r w:rsidRPr="002D2E1D">
        <w:t xml:space="preserve"> год предоставлен Отчет об исполнении расходов бюджета муниципального образования «Первомайский район» Томской области по разделам и подразделам классификации расходов бюджетов за 20</w:t>
      </w:r>
      <w:r w:rsidR="00A60EEF">
        <w:t>20</w:t>
      </w:r>
      <w:r w:rsidRPr="002D2E1D">
        <w:t xml:space="preserve"> год, где </w:t>
      </w:r>
      <w:r w:rsidRPr="00F26B09">
        <w:t xml:space="preserve">исполнение по расходам </w:t>
      </w:r>
      <w:r w:rsidR="00A60EEF">
        <w:t xml:space="preserve">по разделу (1300) </w:t>
      </w:r>
      <w:r w:rsidR="00EE7D3E">
        <w:t>«О</w:t>
      </w:r>
      <w:r w:rsidRPr="00F26B09">
        <w:t>бслуживание государственного и муниципального долга</w:t>
      </w:r>
      <w:r w:rsidR="00EE7D3E">
        <w:t>»</w:t>
      </w:r>
      <w:r w:rsidRPr="00F26B09">
        <w:t xml:space="preserve"> составляют </w:t>
      </w:r>
      <w:r w:rsidR="00EE7D3E">
        <w:t>344,7</w:t>
      </w:r>
      <w:r w:rsidRPr="00F26B09">
        <w:t xml:space="preserve"> тыс. руб.</w:t>
      </w:r>
      <w:r w:rsidR="00D91A1A" w:rsidRPr="00F26B09">
        <w:t xml:space="preserve"> или </w:t>
      </w:r>
      <w:r w:rsidR="00AA6CC9" w:rsidRPr="00F26B09">
        <w:t>0,</w:t>
      </w:r>
      <w:r w:rsidR="00EE7D3E">
        <w:t>07</w:t>
      </w:r>
      <w:r w:rsidR="00D91A1A" w:rsidRPr="00F26B09">
        <w:t>% от объема</w:t>
      </w:r>
      <w:r w:rsidR="002D2E1D" w:rsidRPr="00F26B09">
        <w:t xml:space="preserve"> расходов</w:t>
      </w:r>
      <w:r w:rsidR="00D91A1A" w:rsidRPr="00F26B09">
        <w:t xml:space="preserve">, утвержденного </w:t>
      </w:r>
      <w:r w:rsidR="00951D6A" w:rsidRPr="00F26B09">
        <w:t>Решением о бюджете на 20</w:t>
      </w:r>
      <w:r w:rsidR="00B644F8">
        <w:t>20</w:t>
      </w:r>
      <w:r w:rsidR="00951D6A" w:rsidRPr="00F26B09">
        <w:t xml:space="preserve"> го</w:t>
      </w:r>
      <w:r w:rsidR="00971C78" w:rsidRPr="00F26B09">
        <w:t>д</w:t>
      </w:r>
      <w:r w:rsidR="00F26B09" w:rsidRPr="00F26B09">
        <w:t xml:space="preserve"> (201</w:t>
      </w:r>
      <w:r w:rsidR="00B644F8">
        <w:t>9</w:t>
      </w:r>
      <w:r w:rsidR="00F26B09" w:rsidRPr="00F26B09">
        <w:t xml:space="preserve"> год </w:t>
      </w:r>
      <w:r w:rsidR="00EE7D3E">
        <w:t>787,6</w:t>
      </w:r>
      <w:r w:rsidR="00F26B09" w:rsidRPr="00F26B09">
        <w:t xml:space="preserve"> тыс. руб. или 0,</w:t>
      </w:r>
      <w:r w:rsidR="00EE7D3E">
        <w:t>12</w:t>
      </w:r>
      <w:r w:rsidR="00F26B09" w:rsidRPr="00F26B09">
        <w:t>2%)</w:t>
      </w:r>
      <w:r w:rsidR="00971C78" w:rsidRPr="00F26B09">
        <w:t>,</w:t>
      </w:r>
      <w:r w:rsidR="00D91A1A" w:rsidRPr="00F26B09">
        <w:t xml:space="preserve"> и не превысило ограничений, установленных ст</w:t>
      </w:r>
      <w:r w:rsidR="00AA6CC9" w:rsidRPr="00F26B09">
        <w:t>атьей</w:t>
      </w:r>
      <w:r w:rsidR="00D91A1A" w:rsidRPr="00F26B09">
        <w:t xml:space="preserve"> 111 Бюджетного кодекса РФ</w:t>
      </w:r>
      <w:r w:rsidR="00596EB0" w:rsidRPr="00F26B09">
        <w:t xml:space="preserve"> (не должен превышать </w:t>
      </w:r>
      <w:r w:rsidR="00596EB0" w:rsidRPr="00F26B09">
        <w:rPr>
          <w:rFonts w:eastAsiaTheme="minorHAnsi"/>
          <w:lang w:eastAsia="en-US"/>
        </w:rPr>
        <w:t xml:space="preserve">15% объема расходов </w:t>
      </w:r>
      <w:r w:rsidR="00596EB0" w:rsidRPr="00F26B09">
        <w:rPr>
          <w:rFonts w:eastAsiaTheme="minorHAnsi"/>
          <w:lang w:eastAsia="en-US"/>
        </w:rPr>
        <w:lastRenderedPageBreak/>
        <w:t>соответствующего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r w:rsidR="00F26B09" w:rsidRPr="00F26B09">
        <w:rPr>
          <w:rFonts w:eastAsiaTheme="minorHAnsi"/>
          <w:lang w:eastAsia="en-US"/>
        </w:rPr>
        <w:t>).</w:t>
      </w:r>
    </w:p>
    <w:p w:rsidR="00F26B09" w:rsidRPr="00F26B09" w:rsidRDefault="00F26B09" w:rsidP="00E0156A">
      <w:pPr>
        <w:pStyle w:val="a9"/>
        <w:spacing w:line="276" w:lineRule="auto"/>
        <w:ind w:firstLine="709"/>
        <w:jc w:val="center"/>
        <w:rPr>
          <w:rFonts w:ascii="Times New Roman" w:hAnsi="Times New Roman" w:cs="Times New Roman"/>
          <w:b/>
          <w:sz w:val="24"/>
          <w:szCs w:val="24"/>
          <w:u w:val="single"/>
        </w:rPr>
      </w:pPr>
    </w:p>
    <w:p w:rsidR="00EB2370" w:rsidRPr="00F26B09" w:rsidRDefault="00EB2370" w:rsidP="00E0156A">
      <w:pPr>
        <w:pStyle w:val="a9"/>
        <w:spacing w:line="276" w:lineRule="auto"/>
        <w:jc w:val="center"/>
        <w:rPr>
          <w:rFonts w:ascii="Times New Roman" w:hAnsi="Times New Roman" w:cs="Times New Roman"/>
          <w:b/>
          <w:sz w:val="24"/>
          <w:szCs w:val="24"/>
          <w:u w:val="single"/>
        </w:rPr>
      </w:pPr>
      <w:r w:rsidRPr="00F26B09">
        <w:rPr>
          <w:rFonts w:ascii="Times New Roman" w:hAnsi="Times New Roman" w:cs="Times New Roman"/>
          <w:b/>
          <w:sz w:val="24"/>
          <w:szCs w:val="24"/>
          <w:u w:val="single"/>
        </w:rPr>
        <w:t>Предложения:</w:t>
      </w:r>
    </w:p>
    <w:p w:rsidR="00AA27B9" w:rsidRPr="00F26B09" w:rsidRDefault="00AA27B9" w:rsidP="00E0156A">
      <w:pPr>
        <w:pStyle w:val="a9"/>
        <w:spacing w:line="276" w:lineRule="auto"/>
        <w:jc w:val="center"/>
        <w:rPr>
          <w:rFonts w:ascii="Times New Roman" w:hAnsi="Times New Roman" w:cs="Times New Roman"/>
          <w:b/>
          <w:sz w:val="24"/>
          <w:szCs w:val="24"/>
          <w:u w:val="single"/>
        </w:rPr>
      </w:pPr>
    </w:p>
    <w:p w:rsidR="0000366B" w:rsidRPr="00F26B09" w:rsidRDefault="00194606" w:rsidP="00E0156A">
      <w:pPr>
        <w:autoSpaceDE w:val="0"/>
        <w:autoSpaceDN w:val="0"/>
        <w:adjustRightInd w:val="0"/>
        <w:spacing w:line="276" w:lineRule="auto"/>
        <w:ind w:firstLine="709"/>
        <w:jc w:val="both"/>
      </w:pPr>
      <w:r w:rsidRPr="00F26B09">
        <w:t>Рекомендовать Думе Первомайского района</w:t>
      </w:r>
      <w:r w:rsidR="00EB2370" w:rsidRPr="00F26B09">
        <w:t xml:space="preserve"> </w:t>
      </w:r>
      <w:r w:rsidR="00A2097A" w:rsidRPr="00F26B09">
        <w:t xml:space="preserve">утвердить </w:t>
      </w:r>
      <w:r w:rsidR="00EB2370" w:rsidRPr="00F26B09">
        <w:t xml:space="preserve">Отчет </w:t>
      </w:r>
      <w:r w:rsidR="00276093" w:rsidRPr="00F26B09">
        <w:t>«О</w:t>
      </w:r>
      <w:r w:rsidR="00EB2370" w:rsidRPr="00F26B09">
        <w:t>б исполнении бюджета муниципального</w:t>
      </w:r>
      <w:r w:rsidR="00A2097A" w:rsidRPr="00F26B09">
        <w:t xml:space="preserve"> образования «Первомайский район» </w:t>
      </w:r>
      <w:r w:rsidR="003967BC" w:rsidRPr="00F26B09">
        <w:t>Томской области</w:t>
      </w:r>
      <w:r w:rsidR="00A2097A" w:rsidRPr="00F26B09">
        <w:t xml:space="preserve"> за 20</w:t>
      </w:r>
      <w:r w:rsidR="00B644F8">
        <w:t>20</w:t>
      </w:r>
      <w:r w:rsidR="00EB2370" w:rsidRPr="00F26B09">
        <w:t xml:space="preserve"> год</w:t>
      </w:r>
      <w:r w:rsidR="00276093" w:rsidRPr="00F26B09">
        <w:t>»</w:t>
      </w:r>
      <w:r w:rsidR="003967BC" w:rsidRPr="00F26B09">
        <w:t xml:space="preserve"> по доходам в сумме </w:t>
      </w:r>
      <w:r w:rsidR="00B644F8">
        <w:t>850614,2</w:t>
      </w:r>
      <w:r w:rsidR="00EE57D2" w:rsidRPr="00F26B09">
        <w:t xml:space="preserve"> </w:t>
      </w:r>
      <w:r w:rsidR="003967BC" w:rsidRPr="00F26B09">
        <w:t>тыс. руб</w:t>
      </w:r>
      <w:r w:rsidR="00F725E1" w:rsidRPr="00F26B09">
        <w:t>.</w:t>
      </w:r>
      <w:r w:rsidR="003967BC" w:rsidRPr="00F26B09">
        <w:t xml:space="preserve">, </w:t>
      </w:r>
      <w:r w:rsidR="00092532" w:rsidRPr="00F26B09">
        <w:t xml:space="preserve">по </w:t>
      </w:r>
      <w:r w:rsidR="003967BC" w:rsidRPr="00F26B09">
        <w:t xml:space="preserve">расходам </w:t>
      </w:r>
      <w:r w:rsidR="00D159AE" w:rsidRPr="00F26B09">
        <w:t>в сумме</w:t>
      </w:r>
      <w:r w:rsidR="003967BC" w:rsidRPr="00F26B09">
        <w:t xml:space="preserve"> </w:t>
      </w:r>
      <w:r w:rsidR="00B644F8">
        <w:t>845393,</w:t>
      </w:r>
      <w:r w:rsidR="00D44CFE">
        <w:t>2</w:t>
      </w:r>
      <w:r w:rsidR="003967BC" w:rsidRPr="00F26B09">
        <w:t xml:space="preserve"> тыс. руб</w:t>
      </w:r>
      <w:r w:rsidR="00F725E1" w:rsidRPr="00F26B09">
        <w:t>.</w:t>
      </w:r>
      <w:r w:rsidR="00B3564C" w:rsidRPr="00F26B09">
        <w:t xml:space="preserve">, </w:t>
      </w:r>
      <w:r w:rsidR="00EE57D2" w:rsidRPr="00F26B09">
        <w:t xml:space="preserve">с </w:t>
      </w:r>
      <w:r w:rsidR="00D44CFE">
        <w:t>профицитом</w:t>
      </w:r>
      <w:r w:rsidR="00D159AE" w:rsidRPr="00F26B09">
        <w:t xml:space="preserve"> в </w:t>
      </w:r>
      <w:r w:rsidR="00F26B09" w:rsidRPr="00F26B09">
        <w:t>размере</w:t>
      </w:r>
      <w:r w:rsidR="00EE57D2" w:rsidRPr="00F26B09">
        <w:t xml:space="preserve"> </w:t>
      </w:r>
      <w:r w:rsidR="00D44CFE">
        <w:t>5221,0</w:t>
      </w:r>
      <w:r w:rsidR="00EE57D2" w:rsidRPr="00F26B09">
        <w:t xml:space="preserve"> </w:t>
      </w:r>
      <w:r w:rsidR="00B3564C" w:rsidRPr="00F26B09">
        <w:t>тыс. руб</w:t>
      </w:r>
      <w:r w:rsidR="00A2097A" w:rsidRPr="00F26B09">
        <w:t>.</w:t>
      </w:r>
    </w:p>
    <w:p w:rsidR="004D7B39" w:rsidRDefault="0000366B" w:rsidP="00E0156A">
      <w:pPr>
        <w:tabs>
          <w:tab w:val="left" w:pos="0"/>
        </w:tabs>
        <w:spacing w:line="276" w:lineRule="auto"/>
        <w:ind w:right="89" w:firstLine="709"/>
        <w:jc w:val="both"/>
      </w:pPr>
      <w:r w:rsidRPr="00F26B09">
        <w:t>Финансовому управлению Администрации Первомайского района</w:t>
      </w:r>
      <w:r w:rsidR="00FD5B03" w:rsidRPr="00F26B09">
        <w:t xml:space="preserve"> </w:t>
      </w:r>
      <w:r w:rsidR="00F26B09" w:rsidRPr="00F26B09">
        <w:t>учесть замечания, изложенные в Заключении</w:t>
      </w:r>
      <w:r w:rsidR="00F26B09" w:rsidRPr="00F26B09">
        <w:rPr>
          <w:bCs/>
        </w:rPr>
        <w:t xml:space="preserve"> </w:t>
      </w:r>
      <w:r w:rsidR="00F26B09" w:rsidRPr="00F26B09">
        <w:t>на Отчет об исполнении бюджета муниципального образования «Первомайский район» Томской области за 20</w:t>
      </w:r>
      <w:r w:rsidR="00D44CFE">
        <w:t>20</w:t>
      </w:r>
      <w:r w:rsidR="00F26B09" w:rsidRPr="00F26B09">
        <w:t xml:space="preserve"> год, в части заполнения форм бюджетной отчетности </w:t>
      </w:r>
      <w:r w:rsidR="00D44CFE">
        <w:t xml:space="preserve">Пояснительной записки (ф.0503160) </w:t>
      </w:r>
      <w:r w:rsidR="00F26B09" w:rsidRPr="00F26B09">
        <w:t>к годовому отчету об исполнении бюджета за 20</w:t>
      </w:r>
      <w:r w:rsidR="00D44CFE">
        <w:t>20</w:t>
      </w:r>
      <w:r w:rsidR="00F26B09" w:rsidRPr="00F26B09">
        <w:t xml:space="preserve"> год.</w:t>
      </w:r>
    </w:p>
    <w:p w:rsidR="000F5C85" w:rsidRPr="00F26B09" w:rsidRDefault="000F5C85" w:rsidP="00E0156A">
      <w:pPr>
        <w:tabs>
          <w:tab w:val="left" w:pos="0"/>
        </w:tabs>
        <w:spacing w:line="276" w:lineRule="auto"/>
        <w:ind w:right="89" w:firstLine="709"/>
        <w:jc w:val="both"/>
      </w:pPr>
      <w:r>
        <w:t>Отделу экономического развития Администрации Первомайского района</w:t>
      </w:r>
      <w:r w:rsidR="000326AA">
        <w:t>, определить порядок определения эффективности муниципальных программ содержащим в структуре подпрограммы, а также</w:t>
      </w:r>
      <w:r>
        <w:t xml:space="preserve"> при проведении оценки эффективности реализации муниципальных программ Первомайского района, проводить сверку по вопросам финансирования действующих муниципальных программ, в соответствии с Решением о бюджете на соответствующий год</w:t>
      </w:r>
      <w:r w:rsidR="000326AA">
        <w:t>.</w:t>
      </w:r>
    </w:p>
    <w:p w:rsidR="004D7B39" w:rsidRPr="00556AD3" w:rsidRDefault="004D7B39" w:rsidP="00E0156A">
      <w:pPr>
        <w:spacing w:line="276" w:lineRule="auto"/>
        <w:ind w:left="360" w:firstLine="709"/>
        <w:jc w:val="both"/>
      </w:pPr>
    </w:p>
    <w:p w:rsidR="001E5B80" w:rsidRPr="00556AD3" w:rsidRDefault="001E5B80" w:rsidP="00E0156A">
      <w:pPr>
        <w:spacing w:line="276" w:lineRule="auto"/>
        <w:jc w:val="both"/>
      </w:pPr>
    </w:p>
    <w:p w:rsidR="00A2097A" w:rsidRPr="00556AD3" w:rsidRDefault="000B55AD" w:rsidP="00E0156A">
      <w:pPr>
        <w:spacing w:line="276" w:lineRule="auto"/>
      </w:pPr>
      <w:r w:rsidRPr="00556AD3">
        <w:t>П</w:t>
      </w:r>
      <w:r w:rsidR="00D159AE" w:rsidRPr="00556AD3">
        <w:t>редседател</w:t>
      </w:r>
      <w:r w:rsidRPr="00556AD3">
        <w:t>ь</w:t>
      </w:r>
      <w:r w:rsidR="00213367" w:rsidRPr="00556AD3">
        <w:t xml:space="preserve"> Контрольно-счетного </w:t>
      </w:r>
    </w:p>
    <w:p w:rsidR="00213367" w:rsidRPr="00556AD3" w:rsidRDefault="00213367" w:rsidP="00E0156A">
      <w:pPr>
        <w:spacing w:line="276" w:lineRule="auto"/>
      </w:pPr>
      <w:r w:rsidRPr="00556AD3">
        <w:t xml:space="preserve">органа Первомайского района                                                                                    </w:t>
      </w:r>
      <w:r w:rsidR="00D159AE" w:rsidRPr="00556AD3">
        <w:t>Л.В.Савченко</w:t>
      </w:r>
    </w:p>
    <w:sectPr w:rsidR="00213367" w:rsidRPr="00556AD3" w:rsidSect="00262ED3">
      <w:headerReference w:type="default" r:id="rId4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44EC" w:rsidRDefault="004E44EC" w:rsidP="00136311">
      <w:r>
        <w:separator/>
      </w:r>
    </w:p>
  </w:endnote>
  <w:endnote w:type="continuationSeparator" w:id="0">
    <w:p w:rsidR="004E44EC" w:rsidRDefault="004E44EC" w:rsidP="00136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44EC" w:rsidRDefault="004E44EC" w:rsidP="00136311">
      <w:r>
        <w:separator/>
      </w:r>
    </w:p>
  </w:footnote>
  <w:footnote w:type="continuationSeparator" w:id="0">
    <w:p w:rsidR="004E44EC" w:rsidRDefault="004E44EC" w:rsidP="001363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19698"/>
      <w:docPartObj>
        <w:docPartGallery w:val="Page Numbers (Top of Page)"/>
        <w:docPartUnique/>
      </w:docPartObj>
    </w:sdtPr>
    <w:sdtContent>
      <w:p w:rsidR="00E436DD" w:rsidRDefault="00E436DD">
        <w:pPr>
          <w:pStyle w:val="af1"/>
          <w:jc w:val="center"/>
        </w:pPr>
        <w:r>
          <w:fldChar w:fldCharType="begin"/>
        </w:r>
        <w:r>
          <w:instrText xml:space="preserve"> PAGE   \* MERGEFORMAT </w:instrText>
        </w:r>
        <w:r>
          <w:fldChar w:fldCharType="separate"/>
        </w:r>
        <w:r w:rsidR="00385653">
          <w:rPr>
            <w:noProof/>
          </w:rPr>
          <w:t>1</w:t>
        </w:r>
        <w:r>
          <w:rPr>
            <w:noProof/>
          </w:rPr>
          <w:fldChar w:fldCharType="end"/>
        </w:r>
      </w:p>
    </w:sdtContent>
  </w:sdt>
  <w:p w:rsidR="00E436DD" w:rsidRDefault="00E436DD">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5C69"/>
    <w:multiLevelType w:val="hybridMultilevel"/>
    <w:tmpl w:val="DCF2D8F4"/>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 w15:restartNumberingAfterBreak="0">
    <w:nsid w:val="07A20CA6"/>
    <w:multiLevelType w:val="hybridMultilevel"/>
    <w:tmpl w:val="BF6044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F93970"/>
    <w:multiLevelType w:val="hybridMultilevel"/>
    <w:tmpl w:val="565EDF4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 w15:restartNumberingAfterBreak="0">
    <w:nsid w:val="0B8F2E90"/>
    <w:multiLevelType w:val="hybridMultilevel"/>
    <w:tmpl w:val="73C84E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0F76DC"/>
    <w:multiLevelType w:val="hybridMultilevel"/>
    <w:tmpl w:val="E6C6DD3E"/>
    <w:lvl w:ilvl="0" w:tplc="FB8E1E26">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15:restartNumberingAfterBreak="0">
    <w:nsid w:val="149E2875"/>
    <w:multiLevelType w:val="hybridMultilevel"/>
    <w:tmpl w:val="9ECC801E"/>
    <w:lvl w:ilvl="0" w:tplc="FB1CFBA4">
      <w:start w:val="1"/>
      <w:numFmt w:val="decimal"/>
      <w:lvlText w:val="%1."/>
      <w:lvlJc w:val="left"/>
      <w:pPr>
        <w:tabs>
          <w:tab w:val="num" w:pos="1740"/>
        </w:tabs>
        <w:ind w:left="1740" w:hanging="1050"/>
      </w:pPr>
      <w:rPr>
        <w:rFonts w:hint="default"/>
        <w:i w:val="0"/>
      </w:rPr>
    </w:lvl>
    <w:lvl w:ilvl="1" w:tplc="04190001">
      <w:start w:val="1"/>
      <w:numFmt w:val="bullet"/>
      <w:lvlText w:val=""/>
      <w:lvlJc w:val="left"/>
      <w:pPr>
        <w:tabs>
          <w:tab w:val="num" w:pos="1770"/>
        </w:tabs>
        <w:ind w:left="1770" w:hanging="360"/>
      </w:pPr>
      <w:rPr>
        <w:rFonts w:ascii="Symbol" w:hAnsi="Symbol" w:hint="default"/>
        <w:i w:val="0"/>
      </w:rPr>
    </w:lvl>
    <w:lvl w:ilvl="2" w:tplc="0419001B" w:tentative="1">
      <w:start w:val="1"/>
      <w:numFmt w:val="lowerRoman"/>
      <w:lvlText w:val="%3."/>
      <w:lvlJc w:val="right"/>
      <w:pPr>
        <w:tabs>
          <w:tab w:val="num" w:pos="2490"/>
        </w:tabs>
        <w:ind w:left="2490" w:hanging="180"/>
      </w:pPr>
    </w:lvl>
    <w:lvl w:ilvl="3" w:tplc="0419000F" w:tentative="1">
      <w:start w:val="1"/>
      <w:numFmt w:val="decimal"/>
      <w:lvlText w:val="%4."/>
      <w:lvlJc w:val="left"/>
      <w:pPr>
        <w:tabs>
          <w:tab w:val="num" w:pos="3210"/>
        </w:tabs>
        <w:ind w:left="3210" w:hanging="360"/>
      </w:pPr>
    </w:lvl>
    <w:lvl w:ilvl="4" w:tplc="04190019" w:tentative="1">
      <w:start w:val="1"/>
      <w:numFmt w:val="lowerLetter"/>
      <w:lvlText w:val="%5."/>
      <w:lvlJc w:val="left"/>
      <w:pPr>
        <w:tabs>
          <w:tab w:val="num" w:pos="3930"/>
        </w:tabs>
        <w:ind w:left="3930" w:hanging="360"/>
      </w:pPr>
    </w:lvl>
    <w:lvl w:ilvl="5" w:tplc="0419001B" w:tentative="1">
      <w:start w:val="1"/>
      <w:numFmt w:val="lowerRoman"/>
      <w:lvlText w:val="%6."/>
      <w:lvlJc w:val="right"/>
      <w:pPr>
        <w:tabs>
          <w:tab w:val="num" w:pos="4650"/>
        </w:tabs>
        <w:ind w:left="4650" w:hanging="180"/>
      </w:pPr>
    </w:lvl>
    <w:lvl w:ilvl="6" w:tplc="0419000F" w:tentative="1">
      <w:start w:val="1"/>
      <w:numFmt w:val="decimal"/>
      <w:lvlText w:val="%7."/>
      <w:lvlJc w:val="left"/>
      <w:pPr>
        <w:tabs>
          <w:tab w:val="num" w:pos="5370"/>
        </w:tabs>
        <w:ind w:left="5370" w:hanging="360"/>
      </w:pPr>
    </w:lvl>
    <w:lvl w:ilvl="7" w:tplc="04190019" w:tentative="1">
      <w:start w:val="1"/>
      <w:numFmt w:val="lowerLetter"/>
      <w:lvlText w:val="%8."/>
      <w:lvlJc w:val="left"/>
      <w:pPr>
        <w:tabs>
          <w:tab w:val="num" w:pos="6090"/>
        </w:tabs>
        <w:ind w:left="6090" w:hanging="360"/>
      </w:pPr>
    </w:lvl>
    <w:lvl w:ilvl="8" w:tplc="0419001B" w:tentative="1">
      <w:start w:val="1"/>
      <w:numFmt w:val="lowerRoman"/>
      <w:lvlText w:val="%9."/>
      <w:lvlJc w:val="right"/>
      <w:pPr>
        <w:tabs>
          <w:tab w:val="num" w:pos="6810"/>
        </w:tabs>
        <w:ind w:left="6810" w:hanging="180"/>
      </w:pPr>
    </w:lvl>
  </w:abstractNum>
  <w:abstractNum w:abstractNumId="6" w15:restartNumberingAfterBreak="0">
    <w:nsid w:val="15FF1A3F"/>
    <w:multiLevelType w:val="hybridMultilevel"/>
    <w:tmpl w:val="E9CE1C5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61979F4"/>
    <w:multiLevelType w:val="hybridMultilevel"/>
    <w:tmpl w:val="B46AF7F0"/>
    <w:lvl w:ilvl="0" w:tplc="04190001">
      <w:start w:val="1"/>
      <w:numFmt w:val="bullet"/>
      <w:lvlText w:val=""/>
      <w:lvlJc w:val="left"/>
      <w:pPr>
        <w:tabs>
          <w:tab w:val="num" w:pos="1282"/>
        </w:tabs>
        <w:ind w:left="1282" w:hanging="360"/>
      </w:pPr>
      <w:rPr>
        <w:rFonts w:ascii="Symbol" w:hAnsi="Symbol" w:hint="default"/>
      </w:rPr>
    </w:lvl>
    <w:lvl w:ilvl="1" w:tplc="04190003" w:tentative="1">
      <w:start w:val="1"/>
      <w:numFmt w:val="bullet"/>
      <w:lvlText w:val="o"/>
      <w:lvlJc w:val="left"/>
      <w:pPr>
        <w:tabs>
          <w:tab w:val="num" w:pos="2002"/>
        </w:tabs>
        <w:ind w:left="2002" w:hanging="360"/>
      </w:pPr>
      <w:rPr>
        <w:rFonts w:ascii="Courier New" w:hAnsi="Courier New" w:cs="Courier New" w:hint="default"/>
      </w:rPr>
    </w:lvl>
    <w:lvl w:ilvl="2" w:tplc="04190005" w:tentative="1">
      <w:start w:val="1"/>
      <w:numFmt w:val="bullet"/>
      <w:lvlText w:val=""/>
      <w:lvlJc w:val="left"/>
      <w:pPr>
        <w:tabs>
          <w:tab w:val="num" w:pos="2722"/>
        </w:tabs>
        <w:ind w:left="2722" w:hanging="360"/>
      </w:pPr>
      <w:rPr>
        <w:rFonts w:ascii="Wingdings" w:hAnsi="Wingdings" w:hint="default"/>
      </w:rPr>
    </w:lvl>
    <w:lvl w:ilvl="3" w:tplc="04190001" w:tentative="1">
      <w:start w:val="1"/>
      <w:numFmt w:val="bullet"/>
      <w:lvlText w:val=""/>
      <w:lvlJc w:val="left"/>
      <w:pPr>
        <w:tabs>
          <w:tab w:val="num" w:pos="3442"/>
        </w:tabs>
        <w:ind w:left="3442" w:hanging="360"/>
      </w:pPr>
      <w:rPr>
        <w:rFonts w:ascii="Symbol" w:hAnsi="Symbol" w:hint="default"/>
      </w:rPr>
    </w:lvl>
    <w:lvl w:ilvl="4" w:tplc="04190003" w:tentative="1">
      <w:start w:val="1"/>
      <w:numFmt w:val="bullet"/>
      <w:lvlText w:val="o"/>
      <w:lvlJc w:val="left"/>
      <w:pPr>
        <w:tabs>
          <w:tab w:val="num" w:pos="4162"/>
        </w:tabs>
        <w:ind w:left="4162" w:hanging="360"/>
      </w:pPr>
      <w:rPr>
        <w:rFonts w:ascii="Courier New" w:hAnsi="Courier New" w:cs="Courier New" w:hint="default"/>
      </w:rPr>
    </w:lvl>
    <w:lvl w:ilvl="5" w:tplc="04190005" w:tentative="1">
      <w:start w:val="1"/>
      <w:numFmt w:val="bullet"/>
      <w:lvlText w:val=""/>
      <w:lvlJc w:val="left"/>
      <w:pPr>
        <w:tabs>
          <w:tab w:val="num" w:pos="4882"/>
        </w:tabs>
        <w:ind w:left="4882" w:hanging="360"/>
      </w:pPr>
      <w:rPr>
        <w:rFonts w:ascii="Wingdings" w:hAnsi="Wingdings" w:hint="default"/>
      </w:rPr>
    </w:lvl>
    <w:lvl w:ilvl="6" w:tplc="04190001" w:tentative="1">
      <w:start w:val="1"/>
      <w:numFmt w:val="bullet"/>
      <w:lvlText w:val=""/>
      <w:lvlJc w:val="left"/>
      <w:pPr>
        <w:tabs>
          <w:tab w:val="num" w:pos="5602"/>
        </w:tabs>
        <w:ind w:left="5602" w:hanging="360"/>
      </w:pPr>
      <w:rPr>
        <w:rFonts w:ascii="Symbol" w:hAnsi="Symbol" w:hint="default"/>
      </w:rPr>
    </w:lvl>
    <w:lvl w:ilvl="7" w:tplc="04190003" w:tentative="1">
      <w:start w:val="1"/>
      <w:numFmt w:val="bullet"/>
      <w:lvlText w:val="o"/>
      <w:lvlJc w:val="left"/>
      <w:pPr>
        <w:tabs>
          <w:tab w:val="num" w:pos="6322"/>
        </w:tabs>
        <w:ind w:left="6322" w:hanging="360"/>
      </w:pPr>
      <w:rPr>
        <w:rFonts w:ascii="Courier New" w:hAnsi="Courier New" w:cs="Courier New" w:hint="default"/>
      </w:rPr>
    </w:lvl>
    <w:lvl w:ilvl="8" w:tplc="04190005"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1B2B706A"/>
    <w:multiLevelType w:val="hybridMultilevel"/>
    <w:tmpl w:val="6958B4BE"/>
    <w:lvl w:ilvl="0" w:tplc="12906AD8">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1E7F3763"/>
    <w:multiLevelType w:val="hybridMultilevel"/>
    <w:tmpl w:val="BD5E5346"/>
    <w:lvl w:ilvl="0" w:tplc="7D686D9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15:restartNumberingAfterBreak="0">
    <w:nsid w:val="1F0F45A5"/>
    <w:multiLevelType w:val="hybridMultilevel"/>
    <w:tmpl w:val="BCA6C1C0"/>
    <w:lvl w:ilvl="0" w:tplc="80F47F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F6D5BCA"/>
    <w:multiLevelType w:val="hybridMultilevel"/>
    <w:tmpl w:val="5D329F42"/>
    <w:lvl w:ilvl="0" w:tplc="04190001">
      <w:start w:val="1"/>
      <w:numFmt w:val="bullet"/>
      <w:lvlText w:val=""/>
      <w:lvlJc w:val="left"/>
      <w:pPr>
        <w:tabs>
          <w:tab w:val="num" w:pos="2210"/>
        </w:tabs>
        <w:ind w:left="2210" w:hanging="360"/>
      </w:pPr>
      <w:rPr>
        <w:rFonts w:ascii="Symbol" w:hAnsi="Symbol" w:hint="default"/>
      </w:rPr>
    </w:lvl>
    <w:lvl w:ilvl="1" w:tplc="04190003" w:tentative="1">
      <w:start w:val="1"/>
      <w:numFmt w:val="bullet"/>
      <w:lvlText w:val="o"/>
      <w:lvlJc w:val="left"/>
      <w:pPr>
        <w:tabs>
          <w:tab w:val="num" w:pos="2930"/>
        </w:tabs>
        <w:ind w:left="2930" w:hanging="360"/>
      </w:pPr>
      <w:rPr>
        <w:rFonts w:ascii="Courier New" w:hAnsi="Courier New" w:cs="Courier New" w:hint="default"/>
      </w:rPr>
    </w:lvl>
    <w:lvl w:ilvl="2" w:tplc="04190005" w:tentative="1">
      <w:start w:val="1"/>
      <w:numFmt w:val="bullet"/>
      <w:lvlText w:val=""/>
      <w:lvlJc w:val="left"/>
      <w:pPr>
        <w:tabs>
          <w:tab w:val="num" w:pos="3650"/>
        </w:tabs>
        <w:ind w:left="3650" w:hanging="360"/>
      </w:pPr>
      <w:rPr>
        <w:rFonts w:ascii="Wingdings" w:hAnsi="Wingdings" w:hint="default"/>
      </w:rPr>
    </w:lvl>
    <w:lvl w:ilvl="3" w:tplc="04190001" w:tentative="1">
      <w:start w:val="1"/>
      <w:numFmt w:val="bullet"/>
      <w:lvlText w:val=""/>
      <w:lvlJc w:val="left"/>
      <w:pPr>
        <w:tabs>
          <w:tab w:val="num" w:pos="4370"/>
        </w:tabs>
        <w:ind w:left="4370" w:hanging="360"/>
      </w:pPr>
      <w:rPr>
        <w:rFonts w:ascii="Symbol" w:hAnsi="Symbol" w:hint="default"/>
      </w:rPr>
    </w:lvl>
    <w:lvl w:ilvl="4" w:tplc="04190003" w:tentative="1">
      <w:start w:val="1"/>
      <w:numFmt w:val="bullet"/>
      <w:lvlText w:val="o"/>
      <w:lvlJc w:val="left"/>
      <w:pPr>
        <w:tabs>
          <w:tab w:val="num" w:pos="5090"/>
        </w:tabs>
        <w:ind w:left="5090" w:hanging="360"/>
      </w:pPr>
      <w:rPr>
        <w:rFonts w:ascii="Courier New" w:hAnsi="Courier New" w:cs="Courier New" w:hint="default"/>
      </w:rPr>
    </w:lvl>
    <w:lvl w:ilvl="5" w:tplc="04190005" w:tentative="1">
      <w:start w:val="1"/>
      <w:numFmt w:val="bullet"/>
      <w:lvlText w:val=""/>
      <w:lvlJc w:val="left"/>
      <w:pPr>
        <w:tabs>
          <w:tab w:val="num" w:pos="5810"/>
        </w:tabs>
        <w:ind w:left="5810" w:hanging="360"/>
      </w:pPr>
      <w:rPr>
        <w:rFonts w:ascii="Wingdings" w:hAnsi="Wingdings" w:hint="default"/>
      </w:rPr>
    </w:lvl>
    <w:lvl w:ilvl="6" w:tplc="04190001" w:tentative="1">
      <w:start w:val="1"/>
      <w:numFmt w:val="bullet"/>
      <w:lvlText w:val=""/>
      <w:lvlJc w:val="left"/>
      <w:pPr>
        <w:tabs>
          <w:tab w:val="num" w:pos="6530"/>
        </w:tabs>
        <w:ind w:left="6530" w:hanging="360"/>
      </w:pPr>
      <w:rPr>
        <w:rFonts w:ascii="Symbol" w:hAnsi="Symbol" w:hint="default"/>
      </w:rPr>
    </w:lvl>
    <w:lvl w:ilvl="7" w:tplc="04190003" w:tentative="1">
      <w:start w:val="1"/>
      <w:numFmt w:val="bullet"/>
      <w:lvlText w:val="o"/>
      <w:lvlJc w:val="left"/>
      <w:pPr>
        <w:tabs>
          <w:tab w:val="num" w:pos="7250"/>
        </w:tabs>
        <w:ind w:left="7250" w:hanging="360"/>
      </w:pPr>
      <w:rPr>
        <w:rFonts w:ascii="Courier New" w:hAnsi="Courier New" w:cs="Courier New" w:hint="default"/>
      </w:rPr>
    </w:lvl>
    <w:lvl w:ilvl="8" w:tplc="04190005" w:tentative="1">
      <w:start w:val="1"/>
      <w:numFmt w:val="bullet"/>
      <w:lvlText w:val=""/>
      <w:lvlJc w:val="left"/>
      <w:pPr>
        <w:tabs>
          <w:tab w:val="num" w:pos="7970"/>
        </w:tabs>
        <w:ind w:left="7970" w:hanging="360"/>
      </w:pPr>
      <w:rPr>
        <w:rFonts w:ascii="Wingdings" w:hAnsi="Wingdings" w:hint="default"/>
      </w:rPr>
    </w:lvl>
  </w:abstractNum>
  <w:abstractNum w:abstractNumId="12" w15:restartNumberingAfterBreak="0">
    <w:nsid w:val="257D5FFA"/>
    <w:multiLevelType w:val="hybridMultilevel"/>
    <w:tmpl w:val="A2D09D62"/>
    <w:lvl w:ilvl="0" w:tplc="04190001">
      <w:start w:val="1"/>
      <w:numFmt w:val="bullet"/>
      <w:lvlText w:val=""/>
      <w:lvlJc w:val="left"/>
      <w:pPr>
        <w:tabs>
          <w:tab w:val="num" w:pos="2210"/>
        </w:tabs>
        <w:ind w:left="2210" w:hanging="360"/>
      </w:pPr>
      <w:rPr>
        <w:rFonts w:ascii="Symbol" w:hAnsi="Symbol" w:hint="default"/>
      </w:rPr>
    </w:lvl>
    <w:lvl w:ilvl="1" w:tplc="04190003">
      <w:start w:val="1"/>
      <w:numFmt w:val="bullet"/>
      <w:lvlText w:val="o"/>
      <w:lvlJc w:val="left"/>
      <w:pPr>
        <w:tabs>
          <w:tab w:val="num" w:pos="2930"/>
        </w:tabs>
        <w:ind w:left="2930" w:hanging="360"/>
      </w:pPr>
      <w:rPr>
        <w:rFonts w:ascii="Courier New" w:hAnsi="Courier New" w:cs="Courier New" w:hint="default"/>
      </w:rPr>
    </w:lvl>
    <w:lvl w:ilvl="2" w:tplc="04190005" w:tentative="1">
      <w:start w:val="1"/>
      <w:numFmt w:val="bullet"/>
      <w:lvlText w:val=""/>
      <w:lvlJc w:val="left"/>
      <w:pPr>
        <w:tabs>
          <w:tab w:val="num" w:pos="3650"/>
        </w:tabs>
        <w:ind w:left="3650" w:hanging="360"/>
      </w:pPr>
      <w:rPr>
        <w:rFonts w:ascii="Wingdings" w:hAnsi="Wingdings" w:hint="default"/>
      </w:rPr>
    </w:lvl>
    <w:lvl w:ilvl="3" w:tplc="04190001" w:tentative="1">
      <w:start w:val="1"/>
      <w:numFmt w:val="bullet"/>
      <w:lvlText w:val=""/>
      <w:lvlJc w:val="left"/>
      <w:pPr>
        <w:tabs>
          <w:tab w:val="num" w:pos="4370"/>
        </w:tabs>
        <w:ind w:left="4370" w:hanging="360"/>
      </w:pPr>
      <w:rPr>
        <w:rFonts w:ascii="Symbol" w:hAnsi="Symbol" w:hint="default"/>
      </w:rPr>
    </w:lvl>
    <w:lvl w:ilvl="4" w:tplc="04190003" w:tentative="1">
      <w:start w:val="1"/>
      <w:numFmt w:val="bullet"/>
      <w:lvlText w:val="o"/>
      <w:lvlJc w:val="left"/>
      <w:pPr>
        <w:tabs>
          <w:tab w:val="num" w:pos="5090"/>
        </w:tabs>
        <w:ind w:left="5090" w:hanging="360"/>
      </w:pPr>
      <w:rPr>
        <w:rFonts w:ascii="Courier New" w:hAnsi="Courier New" w:cs="Courier New" w:hint="default"/>
      </w:rPr>
    </w:lvl>
    <w:lvl w:ilvl="5" w:tplc="04190005" w:tentative="1">
      <w:start w:val="1"/>
      <w:numFmt w:val="bullet"/>
      <w:lvlText w:val=""/>
      <w:lvlJc w:val="left"/>
      <w:pPr>
        <w:tabs>
          <w:tab w:val="num" w:pos="5810"/>
        </w:tabs>
        <w:ind w:left="5810" w:hanging="360"/>
      </w:pPr>
      <w:rPr>
        <w:rFonts w:ascii="Wingdings" w:hAnsi="Wingdings" w:hint="default"/>
      </w:rPr>
    </w:lvl>
    <w:lvl w:ilvl="6" w:tplc="04190001" w:tentative="1">
      <w:start w:val="1"/>
      <w:numFmt w:val="bullet"/>
      <w:lvlText w:val=""/>
      <w:lvlJc w:val="left"/>
      <w:pPr>
        <w:tabs>
          <w:tab w:val="num" w:pos="6530"/>
        </w:tabs>
        <w:ind w:left="6530" w:hanging="360"/>
      </w:pPr>
      <w:rPr>
        <w:rFonts w:ascii="Symbol" w:hAnsi="Symbol" w:hint="default"/>
      </w:rPr>
    </w:lvl>
    <w:lvl w:ilvl="7" w:tplc="04190003" w:tentative="1">
      <w:start w:val="1"/>
      <w:numFmt w:val="bullet"/>
      <w:lvlText w:val="o"/>
      <w:lvlJc w:val="left"/>
      <w:pPr>
        <w:tabs>
          <w:tab w:val="num" w:pos="7250"/>
        </w:tabs>
        <w:ind w:left="7250" w:hanging="360"/>
      </w:pPr>
      <w:rPr>
        <w:rFonts w:ascii="Courier New" w:hAnsi="Courier New" w:cs="Courier New" w:hint="default"/>
      </w:rPr>
    </w:lvl>
    <w:lvl w:ilvl="8" w:tplc="04190005" w:tentative="1">
      <w:start w:val="1"/>
      <w:numFmt w:val="bullet"/>
      <w:lvlText w:val=""/>
      <w:lvlJc w:val="left"/>
      <w:pPr>
        <w:tabs>
          <w:tab w:val="num" w:pos="7970"/>
        </w:tabs>
        <w:ind w:left="7970" w:hanging="360"/>
      </w:pPr>
      <w:rPr>
        <w:rFonts w:ascii="Wingdings" w:hAnsi="Wingdings" w:hint="default"/>
      </w:rPr>
    </w:lvl>
  </w:abstractNum>
  <w:abstractNum w:abstractNumId="13" w15:restartNumberingAfterBreak="0">
    <w:nsid w:val="26745AE4"/>
    <w:multiLevelType w:val="hybridMultilevel"/>
    <w:tmpl w:val="149CFCA8"/>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54ACE53A">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8AA2FA0"/>
    <w:multiLevelType w:val="hybridMultilevel"/>
    <w:tmpl w:val="002265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B7A303D"/>
    <w:multiLevelType w:val="hybridMultilevel"/>
    <w:tmpl w:val="C99619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EF5576"/>
    <w:multiLevelType w:val="hybridMultilevel"/>
    <w:tmpl w:val="A38CCC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96B05AF"/>
    <w:multiLevelType w:val="hybridMultilevel"/>
    <w:tmpl w:val="7E5641CA"/>
    <w:lvl w:ilvl="0" w:tplc="04190001">
      <w:start w:val="1"/>
      <w:numFmt w:val="bullet"/>
      <w:lvlText w:val=""/>
      <w:lvlJc w:val="left"/>
      <w:pPr>
        <w:tabs>
          <w:tab w:val="num" w:pos="1334"/>
        </w:tabs>
        <w:ind w:left="1334" w:hanging="360"/>
      </w:pPr>
      <w:rPr>
        <w:rFonts w:ascii="Symbol" w:hAnsi="Symbol" w:hint="default"/>
      </w:rPr>
    </w:lvl>
    <w:lvl w:ilvl="1" w:tplc="04190003" w:tentative="1">
      <w:start w:val="1"/>
      <w:numFmt w:val="bullet"/>
      <w:lvlText w:val="o"/>
      <w:lvlJc w:val="left"/>
      <w:pPr>
        <w:tabs>
          <w:tab w:val="num" w:pos="2054"/>
        </w:tabs>
        <w:ind w:left="2054" w:hanging="360"/>
      </w:pPr>
      <w:rPr>
        <w:rFonts w:ascii="Courier New" w:hAnsi="Courier New" w:cs="Courier New" w:hint="default"/>
      </w:rPr>
    </w:lvl>
    <w:lvl w:ilvl="2" w:tplc="04190005" w:tentative="1">
      <w:start w:val="1"/>
      <w:numFmt w:val="bullet"/>
      <w:lvlText w:val=""/>
      <w:lvlJc w:val="left"/>
      <w:pPr>
        <w:tabs>
          <w:tab w:val="num" w:pos="2774"/>
        </w:tabs>
        <w:ind w:left="2774" w:hanging="360"/>
      </w:pPr>
      <w:rPr>
        <w:rFonts w:ascii="Wingdings" w:hAnsi="Wingdings" w:hint="default"/>
      </w:rPr>
    </w:lvl>
    <w:lvl w:ilvl="3" w:tplc="04190001" w:tentative="1">
      <w:start w:val="1"/>
      <w:numFmt w:val="bullet"/>
      <w:lvlText w:val=""/>
      <w:lvlJc w:val="left"/>
      <w:pPr>
        <w:tabs>
          <w:tab w:val="num" w:pos="3494"/>
        </w:tabs>
        <w:ind w:left="3494" w:hanging="360"/>
      </w:pPr>
      <w:rPr>
        <w:rFonts w:ascii="Symbol" w:hAnsi="Symbol" w:hint="default"/>
      </w:rPr>
    </w:lvl>
    <w:lvl w:ilvl="4" w:tplc="04190003" w:tentative="1">
      <w:start w:val="1"/>
      <w:numFmt w:val="bullet"/>
      <w:lvlText w:val="o"/>
      <w:lvlJc w:val="left"/>
      <w:pPr>
        <w:tabs>
          <w:tab w:val="num" w:pos="4214"/>
        </w:tabs>
        <w:ind w:left="4214" w:hanging="360"/>
      </w:pPr>
      <w:rPr>
        <w:rFonts w:ascii="Courier New" w:hAnsi="Courier New" w:cs="Courier New" w:hint="default"/>
      </w:rPr>
    </w:lvl>
    <w:lvl w:ilvl="5" w:tplc="04190005" w:tentative="1">
      <w:start w:val="1"/>
      <w:numFmt w:val="bullet"/>
      <w:lvlText w:val=""/>
      <w:lvlJc w:val="left"/>
      <w:pPr>
        <w:tabs>
          <w:tab w:val="num" w:pos="4934"/>
        </w:tabs>
        <w:ind w:left="4934" w:hanging="360"/>
      </w:pPr>
      <w:rPr>
        <w:rFonts w:ascii="Wingdings" w:hAnsi="Wingdings" w:hint="default"/>
      </w:rPr>
    </w:lvl>
    <w:lvl w:ilvl="6" w:tplc="04190001" w:tentative="1">
      <w:start w:val="1"/>
      <w:numFmt w:val="bullet"/>
      <w:lvlText w:val=""/>
      <w:lvlJc w:val="left"/>
      <w:pPr>
        <w:tabs>
          <w:tab w:val="num" w:pos="5654"/>
        </w:tabs>
        <w:ind w:left="5654" w:hanging="360"/>
      </w:pPr>
      <w:rPr>
        <w:rFonts w:ascii="Symbol" w:hAnsi="Symbol" w:hint="default"/>
      </w:rPr>
    </w:lvl>
    <w:lvl w:ilvl="7" w:tplc="04190003" w:tentative="1">
      <w:start w:val="1"/>
      <w:numFmt w:val="bullet"/>
      <w:lvlText w:val="o"/>
      <w:lvlJc w:val="left"/>
      <w:pPr>
        <w:tabs>
          <w:tab w:val="num" w:pos="6374"/>
        </w:tabs>
        <w:ind w:left="6374" w:hanging="360"/>
      </w:pPr>
      <w:rPr>
        <w:rFonts w:ascii="Courier New" w:hAnsi="Courier New" w:cs="Courier New" w:hint="default"/>
      </w:rPr>
    </w:lvl>
    <w:lvl w:ilvl="8" w:tplc="04190005" w:tentative="1">
      <w:start w:val="1"/>
      <w:numFmt w:val="bullet"/>
      <w:lvlText w:val=""/>
      <w:lvlJc w:val="left"/>
      <w:pPr>
        <w:tabs>
          <w:tab w:val="num" w:pos="7094"/>
        </w:tabs>
        <w:ind w:left="7094" w:hanging="360"/>
      </w:pPr>
      <w:rPr>
        <w:rFonts w:ascii="Wingdings" w:hAnsi="Wingdings" w:hint="default"/>
      </w:rPr>
    </w:lvl>
  </w:abstractNum>
  <w:abstractNum w:abstractNumId="18" w15:restartNumberingAfterBreak="0">
    <w:nsid w:val="39827908"/>
    <w:multiLevelType w:val="hybridMultilevel"/>
    <w:tmpl w:val="CF8A5A3E"/>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39832596"/>
    <w:multiLevelType w:val="hybridMultilevel"/>
    <w:tmpl w:val="BE34832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99C651A"/>
    <w:multiLevelType w:val="hybridMultilevel"/>
    <w:tmpl w:val="18548C58"/>
    <w:lvl w:ilvl="0" w:tplc="04190001">
      <w:start w:val="1"/>
      <w:numFmt w:val="bullet"/>
      <w:lvlText w:val=""/>
      <w:lvlJc w:val="left"/>
      <w:pPr>
        <w:tabs>
          <w:tab w:val="num" w:pos="900"/>
        </w:tabs>
        <w:ind w:left="900" w:hanging="360"/>
      </w:pPr>
      <w:rPr>
        <w:rFonts w:ascii="Symbol" w:hAnsi="Symbol" w:hint="default"/>
      </w:rPr>
    </w:lvl>
    <w:lvl w:ilvl="1" w:tplc="0419000F">
      <w:start w:val="1"/>
      <w:numFmt w:val="decimal"/>
      <w:lvlText w:val="%2."/>
      <w:lvlJc w:val="left"/>
      <w:pPr>
        <w:tabs>
          <w:tab w:val="num" w:pos="1620"/>
        </w:tabs>
        <w:ind w:left="1620" w:hanging="360"/>
      </w:pPr>
      <w:rPr>
        <w:rFonts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3A922DC7"/>
    <w:multiLevelType w:val="hybridMultilevel"/>
    <w:tmpl w:val="857A0CE0"/>
    <w:lvl w:ilvl="0" w:tplc="AB40463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2" w15:restartNumberingAfterBreak="0">
    <w:nsid w:val="3F206664"/>
    <w:multiLevelType w:val="hybridMultilevel"/>
    <w:tmpl w:val="BAE6BB1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F684503"/>
    <w:multiLevelType w:val="hybridMultilevel"/>
    <w:tmpl w:val="93AEFF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FBC40BE"/>
    <w:multiLevelType w:val="hybridMultilevel"/>
    <w:tmpl w:val="DF602A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47231A"/>
    <w:multiLevelType w:val="hybridMultilevel"/>
    <w:tmpl w:val="6E1C811A"/>
    <w:lvl w:ilvl="0" w:tplc="04190001">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42754E5D"/>
    <w:multiLevelType w:val="hybridMultilevel"/>
    <w:tmpl w:val="AC687C24"/>
    <w:lvl w:ilvl="0" w:tplc="1A964AE6">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7" w15:restartNumberingAfterBreak="0">
    <w:nsid w:val="430900BD"/>
    <w:multiLevelType w:val="hybridMultilevel"/>
    <w:tmpl w:val="44443B0C"/>
    <w:lvl w:ilvl="0" w:tplc="953A5E84">
      <w:start w:val="1"/>
      <w:numFmt w:val="decimal"/>
      <w:lvlText w:val="%1."/>
      <w:lvlJc w:val="left"/>
      <w:pPr>
        <w:tabs>
          <w:tab w:val="num" w:pos="720"/>
        </w:tabs>
        <w:ind w:left="720" w:hanging="360"/>
      </w:pPr>
      <w:rPr>
        <w:color w:val="auto"/>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339284C"/>
    <w:multiLevelType w:val="hybridMultilevel"/>
    <w:tmpl w:val="2200B8F4"/>
    <w:lvl w:ilvl="0" w:tplc="B8D4210C">
      <w:start w:val="1"/>
      <w:numFmt w:val="decimal"/>
      <w:lvlText w:val="%1."/>
      <w:lvlJc w:val="left"/>
      <w:pPr>
        <w:tabs>
          <w:tab w:val="num" w:pos="1605"/>
        </w:tabs>
        <w:ind w:left="1605" w:hanging="88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9" w15:restartNumberingAfterBreak="0">
    <w:nsid w:val="439451DF"/>
    <w:multiLevelType w:val="hybridMultilevel"/>
    <w:tmpl w:val="9DD6B0B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4496732E"/>
    <w:multiLevelType w:val="hybridMultilevel"/>
    <w:tmpl w:val="11043B88"/>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45B32E29"/>
    <w:multiLevelType w:val="hybridMultilevel"/>
    <w:tmpl w:val="F85443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590C80"/>
    <w:multiLevelType w:val="hybridMultilevel"/>
    <w:tmpl w:val="41DCE1BA"/>
    <w:lvl w:ilvl="0" w:tplc="86E456EE">
      <w:numFmt w:val="bullet"/>
      <w:lvlText w:val=""/>
      <w:lvlJc w:val="left"/>
      <w:pPr>
        <w:tabs>
          <w:tab w:val="num" w:pos="825"/>
        </w:tabs>
        <w:ind w:left="825" w:hanging="465"/>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613483"/>
    <w:multiLevelType w:val="hybridMultilevel"/>
    <w:tmpl w:val="B298F0C4"/>
    <w:lvl w:ilvl="0" w:tplc="8CFE8E7C">
      <w:start w:val="5"/>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15:restartNumberingAfterBreak="0">
    <w:nsid w:val="4D5203EA"/>
    <w:multiLevelType w:val="hybridMultilevel"/>
    <w:tmpl w:val="D1BE0FFC"/>
    <w:lvl w:ilvl="0" w:tplc="B8D4210C">
      <w:start w:val="1"/>
      <w:numFmt w:val="decimal"/>
      <w:lvlText w:val="%1."/>
      <w:lvlJc w:val="left"/>
      <w:pPr>
        <w:tabs>
          <w:tab w:val="num" w:pos="1605"/>
        </w:tabs>
        <w:ind w:left="1605" w:hanging="885"/>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4E9037D0"/>
    <w:multiLevelType w:val="hybridMultilevel"/>
    <w:tmpl w:val="2D0A39B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4F566F6C"/>
    <w:multiLevelType w:val="hybridMultilevel"/>
    <w:tmpl w:val="BFA8018C"/>
    <w:lvl w:ilvl="0" w:tplc="4D60E35C">
      <w:start w:val="1"/>
      <w:numFmt w:val="decimal"/>
      <w:lvlText w:val="%1."/>
      <w:lvlJc w:val="left"/>
      <w:pPr>
        <w:tabs>
          <w:tab w:val="num" w:pos="1440"/>
        </w:tabs>
        <w:ind w:left="1440" w:hanging="90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7" w15:restartNumberingAfterBreak="0">
    <w:nsid w:val="4F9D0751"/>
    <w:multiLevelType w:val="hybridMultilevel"/>
    <w:tmpl w:val="1D1402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4FA07541"/>
    <w:multiLevelType w:val="multilevel"/>
    <w:tmpl w:val="81EE2FDA"/>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9" w15:restartNumberingAfterBreak="0">
    <w:nsid w:val="542D006D"/>
    <w:multiLevelType w:val="hybridMultilevel"/>
    <w:tmpl w:val="C81460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55A15F3"/>
    <w:multiLevelType w:val="hybridMultilevel"/>
    <w:tmpl w:val="E9DE8A7C"/>
    <w:lvl w:ilvl="0" w:tplc="A1D4CDFC">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5FCD17CB"/>
    <w:multiLevelType w:val="hybridMultilevel"/>
    <w:tmpl w:val="1E10C55A"/>
    <w:lvl w:ilvl="0" w:tplc="04190001">
      <w:start w:val="1"/>
      <w:numFmt w:val="bullet"/>
      <w:lvlText w:val=""/>
      <w:lvlJc w:val="left"/>
      <w:pPr>
        <w:tabs>
          <w:tab w:val="num" w:pos="1260"/>
        </w:tabs>
        <w:ind w:left="1260" w:hanging="360"/>
      </w:pPr>
      <w:rPr>
        <w:rFonts w:ascii="Symbol" w:hAnsi="Symbol" w:hint="default"/>
      </w:rPr>
    </w:lvl>
    <w:lvl w:ilvl="1" w:tplc="B8D4210C">
      <w:start w:val="1"/>
      <w:numFmt w:val="decimal"/>
      <w:lvlText w:val="%2."/>
      <w:lvlJc w:val="left"/>
      <w:pPr>
        <w:tabs>
          <w:tab w:val="num" w:pos="2505"/>
        </w:tabs>
        <w:ind w:left="2505" w:hanging="885"/>
      </w:pPr>
      <w:rPr>
        <w:rFont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60AA25BF"/>
    <w:multiLevelType w:val="hybridMultilevel"/>
    <w:tmpl w:val="ABF66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1DC09FE"/>
    <w:multiLevelType w:val="hybridMultilevel"/>
    <w:tmpl w:val="1BA6088A"/>
    <w:lvl w:ilvl="0" w:tplc="4568F2C6">
      <w:start w:val="1"/>
      <w:numFmt w:val="decimal"/>
      <w:lvlText w:val="%1."/>
      <w:lvlJc w:val="left"/>
      <w:pPr>
        <w:tabs>
          <w:tab w:val="num" w:pos="1713"/>
        </w:tabs>
        <w:ind w:left="1713" w:hanging="10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4" w15:restartNumberingAfterBreak="0">
    <w:nsid w:val="69343051"/>
    <w:multiLevelType w:val="hybridMultilevel"/>
    <w:tmpl w:val="B0E02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6D052E26"/>
    <w:multiLevelType w:val="multilevel"/>
    <w:tmpl w:val="1DCC6CB2"/>
    <w:lvl w:ilvl="0">
      <w:start w:val="1"/>
      <w:numFmt w:val="decimal"/>
      <w:lvlText w:val="%1."/>
      <w:lvlJc w:val="left"/>
      <w:pPr>
        <w:tabs>
          <w:tab w:val="num" w:pos="1605"/>
        </w:tabs>
        <w:ind w:left="1605" w:hanging="88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A991ECF"/>
    <w:multiLevelType w:val="hybridMultilevel"/>
    <w:tmpl w:val="AC687C24"/>
    <w:lvl w:ilvl="0" w:tplc="1A964AE6">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7" w15:restartNumberingAfterBreak="0">
    <w:nsid w:val="7F791486"/>
    <w:multiLevelType w:val="multilevel"/>
    <w:tmpl w:val="BE3483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8"/>
  </w:num>
  <w:num w:numId="2">
    <w:abstractNumId w:val="17"/>
  </w:num>
  <w:num w:numId="3">
    <w:abstractNumId w:val="4"/>
  </w:num>
  <w:num w:numId="4">
    <w:abstractNumId w:val="5"/>
  </w:num>
  <w:num w:numId="5">
    <w:abstractNumId w:val="12"/>
  </w:num>
  <w:num w:numId="6">
    <w:abstractNumId w:val="25"/>
  </w:num>
  <w:num w:numId="7">
    <w:abstractNumId w:val="33"/>
  </w:num>
  <w:num w:numId="8">
    <w:abstractNumId w:val="11"/>
  </w:num>
  <w:num w:numId="9">
    <w:abstractNumId w:val="8"/>
  </w:num>
  <w:num w:numId="10">
    <w:abstractNumId w:val="39"/>
  </w:num>
  <w:num w:numId="11">
    <w:abstractNumId w:val="14"/>
  </w:num>
  <w:num w:numId="12">
    <w:abstractNumId w:val="18"/>
  </w:num>
  <w:num w:numId="13">
    <w:abstractNumId w:val="0"/>
  </w:num>
  <w:num w:numId="14">
    <w:abstractNumId w:val="41"/>
  </w:num>
  <w:num w:numId="15">
    <w:abstractNumId w:val="28"/>
  </w:num>
  <w:num w:numId="16">
    <w:abstractNumId w:val="34"/>
  </w:num>
  <w:num w:numId="17">
    <w:abstractNumId w:val="30"/>
  </w:num>
  <w:num w:numId="18">
    <w:abstractNumId w:val="45"/>
  </w:num>
  <w:num w:numId="19">
    <w:abstractNumId w:val="36"/>
  </w:num>
  <w:num w:numId="20">
    <w:abstractNumId w:val="37"/>
  </w:num>
  <w:num w:numId="21">
    <w:abstractNumId w:val="7"/>
  </w:num>
  <w:num w:numId="22">
    <w:abstractNumId w:val="3"/>
  </w:num>
  <w:num w:numId="23">
    <w:abstractNumId w:val="1"/>
  </w:num>
  <w:num w:numId="24">
    <w:abstractNumId w:val="20"/>
  </w:num>
  <w:num w:numId="25">
    <w:abstractNumId w:val="9"/>
  </w:num>
  <w:num w:numId="26">
    <w:abstractNumId w:val="2"/>
  </w:num>
  <w:num w:numId="27">
    <w:abstractNumId w:val="32"/>
  </w:num>
  <w:num w:numId="28">
    <w:abstractNumId w:val="15"/>
  </w:num>
  <w:num w:numId="29">
    <w:abstractNumId w:val="27"/>
  </w:num>
  <w:num w:numId="30">
    <w:abstractNumId w:val="31"/>
  </w:num>
  <w:num w:numId="31">
    <w:abstractNumId w:val="44"/>
  </w:num>
  <w:num w:numId="32">
    <w:abstractNumId w:val="19"/>
  </w:num>
  <w:num w:numId="3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6"/>
  </w:num>
  <w:num w:numId="36">
    <w:abstractNumId w:val="16"/>
  </w:num>
  <w:num w:numId="37">
    <w:abstractNumId w:val="47"/>
  </w:num>
  <w:num w:numId="38">
    <w:abstractNumId w:val="23"/>
  </w:num>
  <w:num w:numId="39">
    <w:abstractNumId w:val="24"/>
  </w:num>
  <w:num w:numId="40">
    <w:abstractNumId w:val="22"/>
  </w:num>
  <w:num w:numId="41">
    <w:abstractNumId w:val="29"/>
  </w:num>
  <w:num w:numId="42">
    <w:abstractNumId w:val="35"/>
  </w:num>
  <w:num w:numId="43">
    <w:abstractNumId w:val="43"/>
  </w:num>
  <w:num w:numId="44">
    <w:abstractNumId w:val="26"/>
  </w:num>
  <w:num w:numId="45">
    <w:abstractNumId w:val="46"/>
  </w:num>
  <w:num w:numId="46">
    <w:abstractNumId w:val="42"/>
  </w:num>
  <w:num w:numId="47">
    <w:abstractNumId w:val="21"/>
  </w:num>
  <w:num w:numId="48">
    <w:abstractNumId w:val="40"/>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54"/>
  <w:characterSpacingControl w:val="doNotCompress"/>
  <w:footnotePr>
    <w:footnote w:id="-1"/>
    <w:footnote w:id="0"/>
  </w:footnotePr>
  <w:endnotePr>
    <w:endnote w:id="-1"/>
    <w:endnote w:id="0"/>
  </w:endnotePr>
  <w:compat>
    <w:compatSetting w:name="compatibilityMode" w:uri="http://schemas.microsoft.com/office/word" w:val="12"/>
  </w:compat>
  <w:rsids>
    <w:rsidRoot w:val="007120F7"/>
    <w:rsid w:val="00000AA1"/>
    <w:rsid w:val="000019C8"/>
    <w:rsid w:val="000024FA"/>
    <w:rsid w:val="00002C99"/>
    <w:rsid w:val="0000366B"/>
    <w:rsid w:val="0000551D"/>
    <w:rsid w:val="0000566A"/>
    <w:rsid w:val="0001016E"/>
    <w:rsid w:val="000104B8"/>
    <w:rsid w:val="000105A3"/>
    <w:rsid w:val="00011290"/>
    <w:rsid w:val="0001282B"/>
    <w:rsid w:val="000128A9"/>
    <w:rsid w:val="000144E7"/>
    <w:rsid w:val="00015212"/>
    <w:rsid w:val="000158EC"/>
    <w:rsid w:val="000167D2"/>
    <w:rsid w:val="00016E52"/>
    <w:rsid w:val="00020930"/>
    <w:rsid w:val="000216A3"/>
    <w:rsid w:val="000232A7"/>
    <w:rsid w:val="00023BBC"/>
    <w:rsid w:val="00024751"/>
    <w:rsid w:val="00024FD2"/>
    <w:rsid w:val="000259B2"/>
    <w:rsid w:val="0002649E"/>
    <w:rsid w:val="00027772"/>
    <w:rsid w:val="00030E88"/>
    <w:rsid w:val="000318B7"/>
    <w:rsid w:val="0003193F"/>
    <w:rsid w:val="000326AA"/>
    <w:rsid w:val="0003275E"/>
    <w:rsid w:val="00042820"/>
    <w:rsid w:val="0004363E"/>
    <w:rsid w:val="00044B8F"/>
    <w:rsid w:val="00045001"/>
    <w:rsid w:val="00045C4B"/>
    <w:rsid w:val="000476C6"/>
    <w:rsid w:val="00057C7B"/>
    <w:rsid w:val="0006487E"/>
    <w:rsid w:val="0006497F"/>
    <w:rsid w:val="00065055"/>
    <w:rsid w:val="000657EC"/>
    <w:rsid w:val="00066B62"/>
    <w:rsid w:val="00066CDC"/>
    <w:rsid w:val="000700E3"/>
    <w:rsid w:val="000709B1"/>
    <w:rsid w:val="00075B8B"/>
    <w:rsid w:val="00080319"/>
    <w:rsid w:val="00081CDC"/>
    <w:rsid w:val="0008425D"/>
    <w:rsid w:val="00084315"/>
    <w:rsid w:val="00084684"/>
    <w:rsid w:val="00086F71"/>
    <w:rsid w:val="00090109"/>
    <w:rsid w:val="0009128F"/>
    <w:rsid w:val="00092532"/>
    <w:rsid w:val="00094486"/>
    <w:rsid w:val="00094AF5"/>
    <w:rsid w:val="000953BB"/>
    <w:rsid w:val="0009636B"/>
    <w:rsid w:val="000A2CB7"/>
    <w:rsid w:val="000A2DE0"/>
    <w:rsid w:val="000A4499"/>
    <w:rsid w:val="000A501D"/>
    <w:rsid w:val="000A5C6B"/>
    <w:rsid w:val="000A6F4B"/>
    <w:rsid w:val="000B1064"/>
    <w:rsid w:val="000B12C8"/>
    <w:rsid w:val="000B2740"/>
    <w:rsid w:val="000B2EAC"/>
    <w:rsid w:val="000B39D8"/>
    <w:rsid w:val="000B55AD"/>
    <w:rsid w:val="000B6AFD"/>
    <w:rsid w:val="000C13F3"/>
    <w:rsid w:val="000C1A8F"/>
    <w:rsid w:val="000C1B7F"/>
    <w:rsid w:val="000C1E7F"/>
    <w:rsid w:val="000C1FAF"/>
    <w:rsid w:val="000C2406"/>
    <w:rsid w:val="000C5796"/>
    <w:rsid w:val="000C6AF0"/>
    <w:rsid w:val="000D0431"/>
    <w:rsid w:val="000D097C"/>
    <w:rsid w:val="000D16B2"/>
    <w:rsid w:val="000D3848"/>
    <w:rsid w:val="000D4629"/>
    <w:rsid w:val="000D5739"/>
    <w:rsid w:val="000D5C27"/>
    <w:rsid w:val="000E3806"/>
    <w:rsid w:val="000E5242"/>
    <w:rsid w:val="000E613C"/>
    <w:rsid w:val="000E62C9"/>
    <w:rsid w:val="000E654C"/>
    <w:rsid w:val="000F00BA"/>
    <w:rsid w:val="000F0205"/>
    <w:rsid w:val="000F126D"/>
    <w:rsid w:val="000F17E0"/>
    <w:rsid w:val="000F19A6"/>
    <w:rsid w:val="000F3F9A"/>
    <w:rsid w:val="000F5C85"/>
    <w:rsid w:val="000F7FF8"/>
    <w:rsid w:val="00100AB6"/>
    <w:rsid w:val="00101D4A"/>
    <w:rsid w:val="00102268"/>
    <w:rsid w:val="001050A1"/>
    <w:rsid w:val="00107CD1"/>
    <w:rsid w:val="00110207"/>
    <w:rsid w:val="00112ACB"/>
    <w:rsid w:val="00116511"/>
    <w:rsid w:val="00116D35"/>
    <w:rsid w:val="00120DBF"/>
    <w:rsid w:val="00121951"/>
    <w:rsid w:val="00121AC5"/>
    <w:rsid w:val="00121B60"/>
    <w:rsid w:val="0012201F"/>
    <w:rsid w:val="0012207D"/>
    <w:rsid w:val="00122A4D"/>
    <w:rsid w:val="00122F54"/>
    <w:rsid w:val="00123FC2"/>
    <w:rsid w:val="001251D6"/>
    <w:rsid w:val="00126C48"/>
    <w:rsid w:val="00127BBA"/>
    <w:rsid w:val="0013068B"/>
    <w:rsid w:val="00133E84"/>
    <w:rsid w:val="00134CDC"/>
    <w:rsid w:val="00136311"/>
    <w:rsid w:val="00141573"/>
    <w:rsid w:val="0014400C"/>
    <w:rsid w:val="00145110"/>
    <w:rsid w:val="0014688E"/>
    <w:rsid w:val="00146C72"/>
    <w:rsid w:val="00146CE2"/>
    <w:rsid w:val="00147DB0"/>
    <w:rsid w:val="00147E29"/>
    <w:rsid w:val="00150ABD"/>
    <w:rsid w:val="00151566"/>
    <w:rsid w:val="00152662"/>
    <w:rsid w:val="00152DEE"/>
    <w:rsid w:val="00154F25"/>
    <w:rsid w:val="001579DE"/>
    <w:rsid w:val="0016188C"/>
    <w:rsid w:val="001630A4"/>
    <w:rsid w:val="0016318C"/>
    <w:rsid w:val="00164A03"/>
    <w:rsid w:val="0016540D"/>
    <w:rsid w:val="00166509"/>
    <w:rsid w:val="00167840"/>
    <w:rsid w:val="0017111D"/>
    <w:rsid w:val="00174619"/>
    <w:rsid w:val="00175AD6"/>
    <w:rsid w:val="00175EAE"/>
    <w:rsid w:val="0018082F"/>
    <w:rsid w:val="00182164"/>
    <w:rsid w:val="00182403"/>
    <w:rsid w:val="00184CFC"/>
    <w:rsid w:val="0018580B"/>
    <w:rsid w:val="001864E9"/>
    <w:rsid w:val="001867C4"/>
    <w:rsid w:val="0018757A"/>
    <w:rsid w:val="00190079"/>
    <w:rsid w:val="00191996"/>
    <w:rsid w:val="001936A9"/>
    <w:rsid w:val="00194606"/>
    <w:rsid w:val="001947D3"/>
    <w:rsid w:val="00194DA5"/>
    <w:rsid w:val="00195B98"/>
    <w:rsid w:val="00196C94"/>
    <w:rsid w:val="00197B9A"/>
    <w:rsid w:val="001A049C"/>
    <w:rsid w:val="001A1CDF"/>
    <w:rsid w:val="001A1E98"/>
    <w:rsid w:val="001A31B0"/>
    <w:rsid w:val="001A5BAF"/>
    <w:rsid w:val="001A6907"/>
    <w:rsid w:val="001B01CE"/>
    <w:rsid w:val="001B24AF"/>
    <w:rsid w:val="001B2870"/>
    <w:rsid w:val="001B4A83"/>
    <w:rsid w:val="001B4F2B"/>
    <w:rsid w:val="001B5B71"/>
    <w:rsid w:val="001B5F3D"/>
    <w:rsid w:val="001B6544"/>
    <w:rsid w:val="001B7BD9"/>
    <w:rsid w:val="001C07E4"/>
    <w:rsid w:val="001C194F"/>
    <w:rsid w:val="001D0D42"/>
    <w:rsid w:val="001D176F"/>
    <w:rsid w:val="001D25E4"/>
    <w:rsid w:val="001D2F97"/>
    <w:rsid w:val="001D37A6"/>
    <w:rsid w:val="001D60B2"/>
    <w:rsid w:val="001E0826"/>
    <w:rsid w:val="001E1683"/>
    <w:rsid w:val="001E5258"/>
    <w:rsid w:val="001E5559"/>
    <w:rsid w:val="001E5B80"/>
    <w:rsid w:val="001E61D9"/>
    <w:rsid w:val="001F090C"/>
    <w:rsid w:val="001F27E2"/>
    <w:rsid w:val="001F3A86"/>
    <w:rsid w:val="001F4E63"/>
    <w:rsid w:val="001F5E50"/>
    <w:rsid w:val="001F60CE"/>
    <w:rsid w:val="001F64FA"/>
    <w:rsid w:val="00200D39"/>
    <w:rsid w:val="00202013"/>
    <w:rsid w:val="0020291A"/>
    <w:rsid w:val="002038E2"/>
    <w:rsid w:val="00204D42"/>
    <w:rsid w:val="00205FAD"/>
    <w:rsid w:val="00206719"/>
    <w:rsid w:val="00207CA0"/>
    <w:rsid w:val="00211B81"/>
    <w:rsid w:val="00211D0E"/>
    <w:rsid w:val="00212AE7"/>
    <w:rsid w:val="00213367"/>
    <w:rsid w:val="002145FC"/>
    <w:rsid w:val="00214DC6"/>
    <w:rsid w:val="00215777"/>
    <w:rsid w:val="00216A81"/>
    <w:rsid w:val="00221955"/>
    <w:rsid w:val="00221F65"/>
    <w:rsid w:val="00221FDD"/>
    <w:rsid w:val="0022286D"/>
    <w:rsid w:val="0022308E"/>
    <w:rsid w:val="00226C59"/>
    <w:rsid w:val="00230D30"/>
    <w:rsid w:val="00233422"/>
    <w:rsid w:val="00234521"/>
    <w:rsid w:val="002377C2"/>
    <w:rsid w:val="002411EC"/>
    <w:rsid w:val="002416D8"/>
    <w:rsid w:val="00241EC3"/>
    <w:rsid w:val="00243D9A"/>
    <w:rsid w:val="00243E38"/>
    <w:rsid w:val="002443BF"/>
    <w:rsid w:val="002458A4"/>
    <w:rsid w:val="00246177"/>
    <w:rsid w:val="00246265"/>
    <w:rsid w:val="0024675B"/>
    <w:rsid w:val="00246F8C"/>
    <w:rsid w:val="0024712E"/>
    <w:rsid w:val="00250B52"/>
    <w:rsid w:val="002519F3"/>
    <w:rsid w:val="00252722"/>
    <w:rsid w:val="00253622"/>
    <w:rsid w:val="002538D0"/>
    <w:rsid w:val="0025400C"/>
    <w:rsid w:val="00255376"/>
    <w:rsid w:val="00255D72"/>
    <w:rsid w:val="00260023"/>
    <w:rsid w:val="00260C6B"/>
    <w:rsid w:val="00261690"/>
    <w:rsid w:val="002616EB"/>
    <w:rsid w:val="002621F6"/>
    <w:rsid w:val="00262ED3"/>
    <w:rsid w:val="00264139"/>
    <w:rsid w:val="00265374"/>
    <w:rsid w:val="00266F17"/>
    <w:rsid w:val="00270C62"/>
    <w:rsid w:val="00271FE0"/>
    <w:rsid w:val="00273134"/>
    <w:rsid w:val="00274351"/>
    <w:rsid w:val="0027468C"/>
    <w:rsid w:val="00275254"/>
    <w:rsid w:val="00276093"/>
    <w:rsid w:val="00280A8D"/>
    <w:rsid w:val="00282A25"/>
    <w:rsid w:val="00282ADB"/>
    <w:rsid w:val="0028303C"/>
    <w:rsid w:val="00283D5F"/>
    <w:rsid w:val="002846B9"/>
    <w:rsid w:val="0028478B"/>
    <w:rsid w:val="00285BA5"/>
    <w:rsid w:val="00286150"/>
    <w:rsid w:val="00286B84"/>
    <w:rsid w:val="00287AD9"/>
    <w:rsid w:val="00290F48"/>
    <w:rsid w:val="00295805"/>
    <w:rsid w:val="00295CB1"/>
    <w:rsid w:val="002970CD"/>
    <w:rsid w:val="00297D35"/>
    <w:rsid w:val="002A04FA"/>
    <w:rsid w:val="002A1F3E"/>
    <w:rsid w:val="002A38E2"/>
    <w:rsid w:val="002A4636"/>
    <w:rsid w:val="002A5A67"/>
    <w:rsid w:val="002A6969"/>
    <w:rsid w:val="002A74D6"/>
    <w:rsid w:val="002B1506"/>
    <w:rsid w:val="002B26E1"/>
    <w:rsid w:val="002B2F9C"/>
    <w:rsid w:val="002B4E02"/>
    <w:rsid w:val="002B508E"/>
    <w:rsid w:val="002B5EDC"/>
    <w:rsid w:val="002B60D2"/>
    <w:rsid w:val="002B6407"/>
    <w:rsid w:val="002C0869"/>
    <w:rsid w:val="002C0E56"/>
    <w:rsid w:val="002C2A18"/>
    <w:rsid w:val="002C32C8"/>
    <w:rsid w:val="002C3490"/>
    <w:rsid w:val="002C577F"/>
    <w:rsid w:val="002D0D83"/>
    <w:rsid w:val="002D2E1D"/>
    <w:rsid w:val="002D56C9"/>
    <w:rsid w:val="002E0505"/>
    <w:rsid w:val="002E22FB"/>
    <w:rsid w:val="002E5606"/>
    <w:rsid w:val="002E608C"/>
    <w:rsid w:val="002F1226"/>
    <w:rsid w:val="002F67FD"/>
    <w:rsid w:val="002F6EA5"/>
    <w:rsid w:val="00300F53"/>
    <w:rsid w:val="00301849"/>
    <w:rsid w:val="00301908"/>
    <w:rsid w:val="00303102"/>
    <w:rsid w:val="00305CB6"/>
    <w:rsid w:val="00307AC3"/>
    <w:rsid w:val="00311134"/>
    <w:rsid w:val="00312E6A"/>
    <w:rsid w:val="003131AE"/>
    <w:rsid w:val="0031370D"/>
    <w:rsid w:val="00313F6F"/>
    <w:rsid w:val="00314B89"/>
    <w:rsid w:val="00314BAE"/>
    <w:rsid w:val="00314D68"/>
    <w:rsid w:val="00317023"/>
    <w:rsid w:val="00317A73"/>
    <w:rsid w:val="00317FD9"/>
    <w:rsid w:val="003200C5"/>
    <w:rsid w:val="00326E73"/>
    <w:rsid w:val="00327727"/>
    <w:rsid w:val="00327FE4"/>
    <w:rsid w:val="00330EAD"/>
    <w:rsid w:val="00332B74"/>
    <w:rsid w:val="0033535A"/>
    <w:rsid w:val="0033638D"/>
    <w:rsid w:val="003365DC"/>
    <w:rsid w:val="00340071"/>
    <w:rsid w:val="0034208A"/>
    <w:rsid w:val="00343641"/>
    <w:rsid w:val="00345ECB"/>
    <w:rsid w:val="00347975"/>
    <w:rsid w:val="00350E1D"/>
    <w:rsid w:val="00353094"/>
    <w:rsid w:val="00353677"/>
    <w:rsid w:val="0035414B"/>
    <w:rsid w:val="00354687"/>
    <w:rsid w:val="00355F72"/>
    <w:rsid w:val="00356015"/>
    <w:rsid w:val="00360E08"/>
    <w:rsid w:val="003613B9"/>
    <w:rsid w:val="00362A39"/>
    <w:rsid w:val="00364761"/>
    <w:rsid w:val="00365622"/>
    <w:rsid w:val="00365632"/>
    <w:rsid w:val="00365D50"/>
    <w:rsid w:val="00366CF5"/>
    <w:rsid w:val="00366EAF"/>
    <w:rsid w:val="00371465"/>
    <w:rsid w:val="0038025E"/>
    <w:rsid w:val="00381326"/>
    <w:rsid w:val="0038208B"/>
    <w:rsid w:val="00385653"/>
    <w:rsid w:val="003871A4"/>
    <w:rsid w:val="0038751F"/>
    <w:rsid w:val="00394151"/>
    <w:rsid w:val="00394A3D"/>
    <w:rsid w:val="00395A27"/>
    <w:rsid w:val="003967BC"/>
    <w:rsid w:val="00397201"/>
    <w:rsid w:val="00397302"/>
    <w:rsid w:val="003975B0"/>
    <w:rsid w:val="003A06DC"/>
    <w:rsid w:val="003A168C"/>
    <w:rsid w:val="003A3E4B"/>
    <w:rsid w:val="003A5A89"/>
    <w:rsid w:val="003A6FF7"/>
    <w:rsid w:val="003A750E"/>
    <w:rsid w:val="003B0603"/>
    <w:rsid w:val="003B1665"/>
    <w:rsid w:val="003B1A26"/>
    <w:rsid w:val="003B40B0"/>
    <w:rsid w:val="003B5F92"/>
    <w:rsid w:val="003C0974"/>
    <w:rsid w:val="003C15AB"/>
    <w:rsid w:val="003C37CE"/>
    <w:rsid w:val="003C71A0"/>
    <w:rsid w:val="003D22CF"/>
    <w:rsid w:val="003D2319"/>
    <w:rsid w:val="003D3194"/>
    <w:rsid w:val="003D4854"/>
    <w:rsid w:val="003D5270"/>
    <w:rsid w:val="003E1234"/>
    <w:rsid w:val="003E6F4E"/>
    <w:rsid w:val="003E73D8"/>
    <w:rsid w:val="003F0862"/>
    <w:rsid w:val="003F0A60"/>
    <w:rsid w:val="003F2341"/>
    <w:rsid w:val="003F3A77"/>
    <w:rsid w:val="003F5007"/>
    <w:rsid w:val="003F5B44"/>
    <w:rsid w:val="003F5E54"/>
    <w:rsid w:val="003F655B"/>
    <w:rsid w:val="003F7E84"/>
    <w:rsid w:val="00400B4A"/>
    <w:rsid w:val="004014BC"/>
    <w:rsid w:val="00402804"/>
    <w:rsid w:val="0040475A"/>
    <w:rsid w:val="00404B3A"/>
    <w:rsid w:val="00407A05"/>
    <w:rsid w:val="00410669"/>
    <w:rsid w:val="004111B6"/>
    <w:rsid w:val="00411AE0"/>
    <w:rsid w:val="00412894"/>
    <w:rsid w:val="004140E0"/>
    <w:rsid w:val="004164E5"/>
    <w:rsid w:val="004167C1"/>
    <w:rsid w:val="00416809"/>
    <w:rsid w:val="00420B77"/>
    <w:rsid w:val="00420C41"/>
    <w:rsid w:val="00422A98"/>
    <w:rsid w:val="00423E95"/>
    <w:rsid w:val="0042538B"/>
    <w:rsid w:val="0043347E"/>
    <w:rsid w:val="0043373E"/>
    <w:rsid w:val="004337B6"/>
    <w:rsid w:val="004355A3"/>
    <w:rsid w:val="0043647C"/>
    <w:rsid w:val="00442F4D"/>
    <w:rsid w:val="00443C57"/>
    <w:rsid w:val="00443D71"/>
    <w:rsid w:val="00443F82"/>
    <w:rsid w:val="0044429F"/>
    <w:rsid w:val="00444CDB"/>
    <w:rsid w:val="00446CF9"/>
    <w:rsid w:val="0045263B"/>
    <w:rsid w:val="00456432"/>
    <w:rsid w:val="00456808"/>
    <w:rsid w:val="00460C8A"/>
    <w:rsid w:val="00463555"/>
    <w:rsid w:val="00463BCF"/>
    <w:rsid w:val="00463FC0"/>
    <w:rsid w:val="00464C5F"/>
    <w:rsid w:val="00465A88"/>
    <w:rsid w:val="00466768"/>
    <w:rsid w:val="00467D5C"/>
    <w:rsid w:val="00473128"/>
    <w:rsid w:val="0047440B"/>
    <w:rsid w:val="00475478"/>
    <w:rsid w:val="004771C2"/>
    <w:rsid w:val="00481AD5"/>
    <w:rsid w:val="0048271E"/>
    <w:rsid w:val="00482FF4"/>
    <w:rsid w:val="00483450"/>
    <w:rsid w:val="00484007"/>
    <w:rsid w:val="00484CB3"/>
    <w:rsid w:val="00490D8D"/>
    <w:rsid w:val="0049653D"/>
    <w:rsid w:val="004A16A7"/>
    <w:rsid w:val="004A57C7"/>
    <w:rsid w:val="004A76EF"/>
    <w:rsid w:val="004A7ED0"/>
    <w:rsid w:val="004B189C"/>
    <w:rsid w:val="004B22CE"/>
    <w:rsid w:val="004B40DD"/>
    <w:rsid w:val="004B4EFF"/>
    <w:rsid w:val="004B65FA"/>
    <w:rsid w:val="004B6F3D"/>
    <w:rsid w:val="004B7AB1"/>
    <w:rsid w:val="004B7B7B"/>
    <w:rsid w:val="004C147F"/>
    <w:rsid w:val="004C148A"/>
    <w:rsid w:val="004C1DCC"/>
    <w:rsid w:val="004C25BB"/>
    <w:rsid w:val="004C30A4"/>
    <w:rsid w:val="004C4913"/>
    <w:rsid w:val="004C5AE6"/>
    <w:rsid w:val="004C76C1"/>
    <w:rsid w:val="004C77BC"/>
    <w:rsid w:val="004D229D"/>
    <w:rsid w:val="004D2851"/>
    <w:rsid w:val="004D2A7E"/>
    <w:rsid w:val="004D588A"/>
    <w:rsid w:val="004D5E69"/>
    <w:rsid w:val="004D601C"/>
    <w:rsid w:val="004D63F7"/>
    <w:rsid w:val="004D68A0"/>
    <w:rsid w:val="004D68AB"/>
    <w:rsid w:val="004D7B39"/>
    <w:rsid w:val="004D7B5F"/>
    <w:rsid w:val="004E0882"/>
    <w:rsid w:val="004E1A24"/>
    <w:rsid w:val="004E44EC"/>
    <w:rsid w:val="004E74B3"/>
    <w:rsid w:val="004F0D05"/>
    <w:rsid w:val="004F2E34"/>
    <w:rsid w:val="004F3F32"/>
    <w:rsid w:val="004F5CF6"/>
    <w:rsid w:val="004F763A"/>
    <w:rsid w:val="004F7FF7"/>
    <w:rsid w:val="0050011B"/>
    <w:rsid w:val="005011CD"/>
    <w:rsid w:val="00501A0F"/>
    <w:rsid w:val="00501ACF"/>
    <w:rsid w:val="00501C1A"/>
    <w:rsid w:val="00503254"/>
    <w:rsid w:val="00505826"/>
    <w:rsid w:val="00506791"/>
    <w:rsid w:val="00506D50"/>
    <w:rsid w:val="0051012A"/>
    <w:rsid w:val="00510B3F"/>
    <w:rsid w:val="0051125B"/>
    <w:rsid w:val="005114FD"/>
    <w:rsid w:val="005118BA"/>
    <w:rsid w:val="00513F1C"/>
    <w:rsid w:val="005146DA"/>
    <w:rsid w:val="00515DA3"/>
    <w:rsid w:val="00521E2F"/>
    <w:rsid w:val="00522E81"/>
    <w:rsid w:val="00525E61"/>
    <w:rsid w:val="00525F4D"/>
    <w:rsid w:val="005275FB"/>
    <w:rsid w:val="0053129D"/>
    <w:rsid w:val="00535091"/>
    <w:rsid w:val="00535CA0"/>
    <w:rsid w:val="00535EA2"/>
    <w:rsid w:val="00536456"/>
    <w:rsid w:val="005370CF"/>
    <w:rsid w:val="00537D07"/>
    <w:rsid w:val="00540A31"/>
    <w:rsid w:val="00540E20"/>
    <w:rsid w:val="00542C5A"/>
    <w:rsid w:val="00545032"/>
    <w:rsid w:val="00551437"/>
    <w:rsid w:val="005538F5"/>
    <w:rsid w:val="00553EC3"/>
    <w:rsid w:val="00554BC0"/>
    <w:rsid w:val="00554C0B"/>
    <w:rsid w:val="00554C6E"/>
    <w:rsid w:val="00556583"/>
    <w:rsid w:val="0055658B"/>
    <w:rsid w:val="00556AD3"/>
    <w:rsid w:val="00557902"/>
    <w:rsid w:val="00561824"/>
    <w:rsid w:val="00563132"/>
    <w:rsid w:val="0056449F"/>
    <w:rsid w:val="00564881"/>
    <w:rsid w:val="00564B5F"/>
    <w:rsid w:val="00571696"/>
    <w:rsid w:val="00574057"/>
    <w:rsid w:val="00574A66"/>
    <w:rsid w:val="00575211"/>
    <w:rsid w:val="0057689B"/>
    <w:rsid w:val="00577A68"/>
    <w:rsid w:val="00580C28"/>
    <w:rsid w:val="00581DF1"/>
    <w:rsid w:val="00584E8E"/>
    <w:rsid w:val="00585551"/>
    <w:rsid w:val="00585AFE"/>
    <w:rsid w:val="0059251A"/>
    <w:rsid w:val="005925D3"/>
    <w:rsid w:val="00593A39"/>
    <w:rsid w:val="00593F68"/>
    <w:rsid w:val="00596EB0"/>
    <w:rsid w:val="005978B7"/>
    <w:rsid w:val="005A10F6"/>
    <w:rsid w:val="005A3713"/>
    <w:rsid w:val="005A3EB6"/>
    <w:rsid w:val="005A5191"/>
    <w:rsid w:val="005A6207"/>
    <w:rsid w:val="005B0ED7"/>
    <w:rsid w:val="005B1DF7"/>
    <w:rsid w:val="005B287B"/>
    <w:rsid w:val="005B582B"/>
    <w:rsid w:val="005B5D1F"/>
    <w:rsid w:val="005B7DC1"/>
    <w:rsid w:val="005C6121"/>
    <w:rsid w:val="005C66E3"/>
    <w:rsid w:val="005C6CB0"/>
    <w:rsid w:val="005C6EBB"/>
    <w:rsid w:val="005D03FE"/>
    <w:rsid w:val="005D18FE"/>
    <w:rsid w:val="005D1CE0"/>
    <w:rsid w:val="005D3777"/>
    <w:rsid w:val="005D417B"/>
    <w:rsid w:val="005D515D"/>
    <w:rsid w:val="005D70CD"/>
    <w:rsid w:val="005D70EF"/>
    <w:rsid w:val="005E03A7"/>
    <w:rsid w:val="005E0D01"/>
    <w:rsid w:val="005E1CB4"/>
    <w:rsid w:val="005E31F1"/>
    <w:rsid w:val="005E42AD"/>
    <w:rsid w:val="005E5E42"/>
    <w:rsid w:val="005E6132"/>
    <w:rsid w:val="005E64A9"/>
    <w:rsid w:val="005E64AC"/>
    <w:rsid w:val="005E67A6"/>
    <w:rsid w:val="005F0BD2"/>
    <w:rsid w:val="005F1741"/>
    <w:rsid w:val="005F2C8B"/>
    <w:rsid w:val="005F2E09"/>
    <w:rsid w:val="005F2E96"/>
    <w:rsid w:val="005F2FC3"/>
    <w:rsid w:val="005F31E6"/>
    <w:rsid w:val="005F39D7"/>
    <w:rsid w:val="005F43BA"/>
    <w:rsid w:val="005F4F1D"/>
    <w:rsid w:val="005F4FC6"/>
    <w:rsid w:val="005F5FDB"/>
    <w:rsid w:val="005F6053"/>
    <w:rsid w:val="005F625C"/>
    <w:rsid w:val="005F69F2"/>
    <w:rsid w:val="005F6F10"/>
    <w:rsid w:val="005F7986"/>
    <w:rsid w:val="00601BAD"/>
    <w:rsid w:val="00605FC0"/>
    <w:rsid w:val="00607380"/>
    <w:rsid w:val="0060770E"/>
    <w:rsid w:val="00607D5C"/>
    <w:rsid w:val="006103DB"/>
    <w:rsid w:val="00611384"/>
    <w:rsid w:val="0061141F"/>
    <w:rsid w:val="00611B3A"/>
    <w:rsid w:val="00611EAC"/>
    <w:rsid w:val="00616F0D"/>
    <w:rsid w:val="00617278"/>
    <w:rsid w:val="00617914"/>
    <w:rsid w:val="00617A69"/>
    <w:rsid w:val="00617DB6"/>
    <w:rsid w:val="00623B87"/>
    <w:rsid w:val="00625F9C"/>
    <w:rsid w:val="0063136C"/>
    <w:rsid w:val="006320DE"/>
    <w:rsid w:val="006349FB"/>
    <w:rsid w:val="00634AEB"/>
    <w:rsid w:val="006411BC"/>
    <w:rsid w:val="00642027"/>
    <w:rsid w:val="0064347B"/>
    <w:rsid w:val="00644630"/>
    <w:rsid w:val="00646B2F"/>
    <w:rsid w:val="00650353"/>
    <w:rsid w:val="006513D4"/>
    <w:rsid w:val="00656923"/>
    <w:rsid w:val="0066010D"/>
    <w:rsid w:val="006614A7"/>
    <w:rsid w:val="006614EC"/>
    <w:rsid w:val="00661519"/>
    <w:rsid w:val="00663458"/>
    <w:rsid w:val="0066578F"/>
    <w:rsid w:val="00667622"/>
    <w:rsid w:val="00670DAA"/>
    <w:rsid w:val="00671276"/>
    <w:rsid w:val="006714CF"/>
    <w:rsid w:val="00672DF2"/>
    <w:rsid w:val="0067503E"/>
    <w:rsid w:val="0067576C"/>
    <w:rsid w:val="006759BF"/>
    <w:rsid w:val="00675AF4"/>
    <w:rsid w:val="0067611F"/>
    <w:rsid w:val="00677F11"/>
    <w:rsid w:val="00682641"/>
    <w:rsid w:val="00682846"/>
    <w:rsid w:val="006835E7"/>
    <w:rsid w:val="00683C19"/>
    <w:rsid w:val="00684B25"/>
    <w:rsid w:val="006859AB"/>
    <w:rsid w:val="00685F56"/>
    <w:rsid w:val="00687B18"/>
    <w:rsid w:val="00692878"/>
    <w:rsid w:val="006930F4"/>
    <w:rsid w:val="00694799"/>
    <w:rsid w:val="0069546C"/>
    <w:rsid w:val="00697405"/>
    <w:rsid w:val="006A0ADE"/>
    <w:rsid w:val="006A1DFE"/>
    <w:rsid w:val="006A5E48"/>
    <w:rsid w:val="006A728A"/>
    <w:rsid w:val="006A7660"/>
    <w:rsid w:val="006B1DC7"/>
    <w:rsid w:val="006B50ED"/>
    <w:rsid w:val="006C07D8"/>
    <w:rsid w:val="006C11A7"/>
    <w:rsid w:val="006C19BD"/>
    <w:rsid w:val="006C211B"/>
    <w:rsid w:val="006C4C2C"/>
    <w:rsid w:val="006C650C"/>
    <w:rsid w:val="006C697A"/>
    <w:rsid w:val="006D4223"/>
    <w:rsid w:val="006D526C"/>
    <w:rsid w:val="006D76E9"/>
    <w:rsid w:val="006E3308"/>
    <w:rsid w:val="006E34D5"/>
    <w:rsid w:val="006E3E06"/>
    <w:rsid w:val="006E465A"/>
    <w:rsid w:val="006E54C2"/>
    <w:rsid w:val="006E5699"/>
    <w:rsid w:val="006F10EE"/>
    <w:rsid w:val="006F48D9"/>
    <w:rsid w:val="006F54B1"/>
    <w:rsid w:val="006F6B2E"/>
    <w:rsid w:val="006F7D07"/>
    <w:rsid w:val="007013C2"/>
    <w:rsid w:val="00701BBD"/>
    <w:rsid w:val="0070281C"/>
    <w:rsid w:val="007045EC"/>
    <w:rsid w:val="00704BA7"/>
    <w:rsid w:val="0070720E"/>
    <w:rsid w:val="00707C70"/>
    <w:rsid w:val="00707E21"/>
    <w:rsid w:val="007120F7"/>
    <w:rsid w:val="00713E59"/>
    <w:rsid w:val="00714182"/>
    <w:rsid w:val="0071580F"/>
    <w:rsid w:val="00722014"/>
    <w:rsid w:val="00722724"/>
    <w:rsid w:val="00723E00"/>
    <w:rsid w:val="00726392"/>
    <w:rsid w:val="00727ACF"/>
    <w:rsid w:val="0073159F"/>
    <w:rsid w:val="00732B03"/>
    <w:rsid w:val="0073345A"/>
    <w:rsid w:val="00740822"/>
    <w:rsid w:val="00744054"/>
    <w:rsid w:val="00745A90"/>
    <w:rsid w:val="00746626"/>
    <w:rsid w:val="007468B4"/>
    <w:rsid w:val="00750057"/>
    <w:rsid w:val="00750E92"/>
    <w:rsid w:val="007517F6"/>
    <w:rsid w:val="007527F6"/>
    <w:rsid w:val="00752B7B"/>
    <w:rsid w:val="00752D53"/>
    <w:rsid w:val="00752FA7"/>
    <w:rsid w:val="00753A81"/>
    <w:rsid w:val="00754B61"/>
    <w:rsid w:val="00762A2F"/>
    <w:rsid w:val="007630EB"/>
    <w:rsid w:val="007633BA"/>
    <w:rsid w:val="00765F29"/>
    <w:rsid w:val="007706E0"/>
    <w:rsid w:val="00770C53"/>
    <w:rsid w:val="00771015"/>
    <w:rsid w:val="00771285"/>
    <w:rsid w:val="007718DF"/>
    <w:rsid w:val="00771AD4"/>
    <w:rsid w:val="00775391"/>
    <w:rsid w:val="007759AB"/>
    <w:rsid w:val="0077792F"/>
    <w:rsid w:val="00780C47"/>
    <w:rsid w:val="007829C6"/>
    <w:rsid w:val="0078407D"/>
    <w:rsid w:val="00784672"/>
    <w:rsid w:val="00785C11"/>
    <w:rsid w:val="00785FCB"/>
    <w:rsid w:val="00786BAA"/>
    <w:rsid w:val="0079025E"/>
    <w:rsid w:val="00790F47"/>
    <w:rsid w:val="007937F4"/>
    <w:rsid w:val="00793D8C"/>
    <w:rsid w:val="007A419F"/>
    <w:rsid w:val="007A52C5"/>
    <w:rsid w:val="007A7B7D"/>
    <w:rsid w:val="007B1303"/>
    <w:rsid w:val="007B3A17"/>
    <w:rsid w:val="007B64A4"/>
    <w:rsid w:val="007B78B6"/>
    <w:rsid w:val="007C06EB"/>
    <w:rsid w:val="007C11CA"/>
    <w:rsid w:val="007C13E4"/>
    <w:rsid w:val="007C1C0D"/>
    <w:rsid w:val="007C2B5F"/>
    <w:rsid w:val="007C2F30"/>
    <w:rsid w:val="007C52BD"/>
    <w:rsid w:val="007C7D8E"/>
    <w:rsid w:val="007D3783"/>
    <w:rsid w:val="007D3DE1"/>
    <w:rsid w:val="007D4D74"/>
    <w:rsid w:val="007D4DCB"/>
    <w:rsid w:val="007D6221"/>
    <w:rsid w:val="007E1EDD"/>
    <w:rsid w:val="007E73C6"/>
    <w:rsid w:val="007F1407"/>
    <w:rsid w:val="007F31A8"/>
    <w:rsid w:val="007F4306"/>
    <w:rsid w:val="007F5261"/>
    <w:rsid w:val="007F6AC6"/>
    <w:rsid w:val="007F741F"/>
    <w:rsid w:val="00801145"/>
    <w:rsid w:val="008027D6"/>
    <w:rsid w:val="008028A7"/>
    <w:rsid w:val="008030BC"/>
    <w:rsid w:val="0081097C"/>
    <w:rsid w:val="008120BE"/>
    <w:rsid w:val="00812E39"/>
    <w:rsid w:val="008147A5"/>
    <w:rsid w:val="00816CD2"/>
    <w:rsid w:val="00816DDC"/>
    <w:rsid w:val="00817709"/>
    <w:rsid w:val="008203BD"/>
    <w:rsid w:val="00820BCA"/>
    <w:rsid w:val="0082127B"/>
    <w:rsid w:val="00821B14"/>
    <w:rsid w:val="00822A0E"/>
    <w:rsid w:val="00822D85"/>
    <w:rsid w:val="0082413D"/>
    <w:rsid w:val="00824362"/>
    <w:rsid w:val="008248E7"/>
    <w:rsid w:val="008255BE"/>
    <w:rsid w:val="008278D4"/>
    <w:rsid w:val="00827C50"/>
    <w:rsid w:val="00831DA5"/>
    <w:rsid w:val="00832B23"/>
    <w:rsid w:val="00832BD2"/>
    <w:rsid w:val="008333C4"/>
    <w:rsid w:val="00834D7F"/>
    <w:rsid w:val="00835F23"/>
    <w:rsid w:val="0083778E"/>
    <w:rsid w:val="0083795A"/>
    <w:rsid w:val="008419F3"/>
    <w:rsid w:val="008426C3"/>
    <w:rsid w:val="00844E57"/>
    <w:rsid w:val="00844F2B"/>
    <w:rsid w:val="008451D6"/>
    <w:rsid w:val="008453AD"/>
    <w:rsid w:val="00845C93"/>
    <w:rsid w:val="00851852"/>
    <w:rsid w:val="00853904"/>
    <w:rsid w:val="00854189"/>
    <w:rsid w:val="008548DD"/>
    <w:rsid w:val="00855F80"/>
    <w:rsid w:val="00857234"/>
    <w:rsid w:val="0085724B"/>
    <w:rsid w:val="008573D3"/>
    <w:rsid w:val="008575DA"/>
    <w:rsid w:val="008576AE"/>
    <w:rsid w:val="0086049C"/>
    <w:rsid w:val="0086127C"/>
    <w:rsid w:val="0086193A"/>
    <w:rsid w:val="00861E13"/>
    <w:rsid w:val="00867EE1"/>
    <w:rsid w:val="008721CB"/>
    <w:rsid w:val="0087748E"/>
    <w:rsid w:val="00877710"/>
    <w:rsid w:val="00877973"/>
    <w:rsid w:val="00880337"/>
    <w:rsid w:val="0088069A"/>
    <w:rsid w:val="00881001"/>
    <w:rsid w:val="00881B4B"/>
    <w:rsid w:val="00883136"/>
    <w:rsid w:val="00883183"/>
    <w:rsid w:val="00885D8E"/>
    <w:rsid w:val="0088610C"/>
    <w:rsid w:val="008878A3"/>
    <w:rsid w:val="00891C33"/>
    <w:rsid w:val="00891D21"/>
    <w:rsid w:val="00891E29"/>
    <w:rsid w:val="00897066"/>
    <w:rsid w:val="0089720E"/>
    <w:rsid w:val="00897CCA"/>
    <w:rsid w:val="008A0152"/>
    <w:rsid w:val="008A1946"/>
    <w:rsid w:val="008A2270"/>
    <w:rsid w:val="008A2ECD"/>
    <w:rsid w:val="008A55DC"/>
    <w:rsid w:val="008A634D"/>
    <w:rsid w:val="008A7CE2"/>
    <w:rsid w:val="008B1799"/>
    <w:rsid w:val="008B3DA5"/>
    <w:rsid w:val="008B51DA"/>
    <w:rsid w:val="008B5CBA"/>
    <w:rsid w:val="008B76C0"/>
    <w:rsid w:val="008C0F98"/>
    <w:rsid w:val="008C3550"/>
    <w:rsid w:val="008C4983"/>
    <w:rsid w:val="008C509B"/>
    <w:rsid w:val="008C64F7"/>
    <w:rsid w:val="008C702D"/>
    <w:rsid w:val="008D2216"/>
    <w:rsid w:val="008D2507"/>
    <w:rsid w:val="008E0C12"/>
    <w:rsid w:val="008E1B94"/>
    <w:rsid w:val="008E5364"/>
    <w:rsid w:val="008F0979"/>
    <w:rsid w:val="008F1ED7"/>
    <w:rsid w:val="008F2112"/>
    <w:rsid w:val="008F2226"/>
    <w:rsid w:val="008F22A7"/>
    <w:rsid w:val="008F2E3E"/>
    <w:rsid w:val="008F45DC"/>
    <w:rsid w:val="009003D1"/>
    <w:rsid w:val="00900ABF"/>
    <w:rsid w:val="00901A2F"/>
    <w:rsid w:val="0090284B"/>
    <w:rsid w:val="009033C5"/>
    <w:rsid w:val="00903C18"/>
    <w:rsid w:val="00904D72"/>
    <w:rsid w:val="0090527B"/>
    <w:rsid w:val="00905879"/>
    <w:rsid w:val="00907888"/>
    <w:rsid w:val="00912ADD"/>
    <w:rsid w:val="0091460D"/>
    <w:rsid w:val="00915541"/>
    <w:rsid w:val="00917E88"/>
    <w:rsid w:val="0092074F"/>
    <w:rsid w:val="00922927"/>
    <w:rsid w:val="00922B9D"/>
    <w:rsid w:val="0092330C"/>
    <w:rsid w:val="0092404D"/>
    <w:rsid w:val="009240D6"/>
    <w:rsid w:val="009264A7"/>
    <w:rsid w:val="0092769B"/>
    <w:rsid w:val="00930078"/>
    <w:rsid w:val="00932403"/>
    <w:rsid w:val="00932DC1"/>
    <w:rsid w:val="00935FD8"/>
    <w:rsid w:val="0093694D"/>
    <w:rsid w:val="00937BE3"/>
    <w:rsid w:val="00937D33"/>
    <w:rsid w:val="00937E6D"/>
    <w:rsid w:val="009428F8"/>
    <w:rsid w:val="00944618"/>
    <w:rsid w:val="0094581A"/>
    <w:rsid w:val="00947221"/>
    <w:rsid w:val="0095088C"/>
    <w:rsid w:val="00951D6A"/>
    <w:rsid w:val="0095328C"/>
    <w:rsid w:val="0095416D"/>
    <w:rsid w:val="00956B0A"/>
    <w:rsid w:val="00957080"/>
    <w:rsid w:val="0096170F"/>
    <w:rsid w:val="00962FC3"/>
    <w:rsid w:val="0096376B"/>
    <w:rsid w:val="00963D5C"/>
    <w:rsid w:val="009643F2"/>
    <w:rsid w:val="009648FF"/>
    <w:rsid w:val="00970EE9"/>
    <w:rsid w:val="00971C78"/>
    <w:rsid w:val="009729CC"/>
    <w:rsid w:val="009732D6"/>
    <w:rsid w:val="00973471"/>
    <w:rsid w:val="0097404A"/>
    <w:rsid w:val="0097522F"/>
    <w:rsid w:val="009770EF"/>
    <w:rsid w:val="00981CD0"/>
    <w:rsid w:val="009833FD"/>
    <w:rsid w:val="00983BDC"/>
    <w:rsid w:val="0098548C"/>
    <w:rsid w:val="0098574E"/>
    <w:rsid w:val="009928CB"/>
    <w:rsid w:val="00992D32"/>
    <w:rsid w:val="00993175"/>
    <w:rsid w:val="00994713"/>
    <w:rsid w:val="00996CC1"/>
    <w:rsid w:val="009A1C9F"/>
    <w:rsid w:val="009A28DB"/>
    <w:rsid w:val="009A5337"/>
    <w:rsid w:val="009A574D"/>
    <w:rsid w:val="009A5CB1"/>
    <w:rsid w:val="009A63EA"/>
    <w:rsid w:val="009A7642"/>
    <w:rsid w:val="009B18C2"/>
    <w:rsid w:val="009B1E4A"/>
    <w:rsid w:val="009B22B8"/>
    <w:rsid w:val="009B3213"/>
    <w:rsid w:val="009B3806"/>
    <w:rsid w:val="009B75D3"/>
    <w:rsid w:val="009B7C1F"/>
    <w:rsid w:val="009B7F4C"/>
    <w:rsid w:val="009C12A5"/>
    <w:rsid w:val="009C15B2"/>
    <w:rsid w:val="009C3DE9"/>
    <w:rsid w:val="009C4465"/>
    <w:rsid w:val="009C5C34"/>
    <w:rsid w:val="009C5D21"/>
    <w:rsid w:val="009C7B00"/>
    <w:rsid w:val="009D40DF"/>
    <w:rsid w:val="009D416C"/>
    <w:rsid w:val="009D73A5"/>
    <w:rsid w:val="009D7C39"/>
    <w:rsid w:val="009D7C60"/>
    <w:rsid w:val="009E0BC7"/>
    <w:rsid w:val="009E126B"/>
    <w:rsid w:val="009E2183"/>
    <w:rsid w:val="009E255E"/>
    <w:rsid w:val="009E4CAB"/>
    <w:rsid w:val="009E53AE"/>
    <w:rsid w:val="009E732F"/>
    <w:rsid w:val="009F0013"/>
    <w:rsid w:val="009F0419"/>
    <w:rsid w:val="009F2671"/>
    <w:rsid w:val="009F2700"/>
    <w:rsid w:val="009F55C3"/>
    <w:rsid w:val="00A00A57"/>
    <w:rsid w:val="00A00D8C"/>
    <w:rsid w:val="00A01D75"/>
    <w:rsid w:val="00A02C10"/>
    <w:rsid w:val="00A102F7"/>
    <w:rsid w:val="00A1107F"/>
    <w:rsid w:val="00A111E4"/>
    <w:rsid w:val="00A114B1"/>
    <w:rsid w:val="00A11F11"/>
    <w:rsid w:val="00A1278F"/>
    <w:rsid w:val="00A13CDB"/>
    <w:rsid w:val="00A13D11"/>
    <w:rsid w:val="00A1631D"/>
    <w:rsid w:val="00A16B02"/>
    <w:rsid w:val="00A16EDF"/>
    <w:rsid w:val="00A205AB"/>
    <w:rsid w:val="00A2097A"/>
    <w:rsid w:val="00A22DBC"/>
    <w:rsid w:val="00A22E76"/>
    <w:rsid w:val="00A236E7"/>
    <w:rsid w:val="00A23751"/>
    <w:rsid w:val="00A2433A"/>
    <w:rsid w:val="00A24344"/>
    <w:rsid w:val="00A24C0E"/>
    <w:rsid w:val="00A24C16"/>
    <w:rsid w:val="00A2649D"/>
    <w:rsid w:val="00A26E1E"/>
    <w:rsid w:val="00A274C6"/>
    <w:rsid w:val="00A30CC3"/>
    <w:rsid w:val="00A3236B"/>
    <w:rsid w:val="00A33ECF"/>
    <w:rsid w:val="00A3538F"/>
    <w:rsid w:val="00A36808"/>
    <w:rsid w:val="00A41A84"/>
    <w:rsid w:val="00A44FFD"/>
    <w:rsid w:val="00A4552E"/>
    <w:rsid w:val="00A459B5"/>
    <w:rsid w:val="00A529F7"/>
    <w:rsid w:val="00A530A2"/>
    <w:rsid w:val="00A536AF"/>
    <w:rsid w:val="00A54538"/>
    <w:rsid w:val="00A558A4"/>
    <w:rsid w:val="00A55945"/>
    <w:rsid w:val="00A55F86"/>
    <w:rsid w:val="00A57D9C"/>
    <w:rsid w:val="00A60EEF"/>
    <w:rsid w:val="00A6314D"/>
    <w:rsid w:val="00A67136"/>
    <w:rsid w:val="00A676A4"/>
    <w:rsid w:val="00A67988"/>
    <w:rsid w:val="00A733DB"/>
    <w:rsid w:val="00A73420"/>
    <w:rsid w:val="00A744B4"/>
    <w:rsid w:val="00A7542E"/>
    <w:rsid w:val="00A75544"/>
    <w:rsid w:val="00A768CA"/>
    <w:rsid w:val="00A80362"/>
    <w:rsid w:val="00A807BD"/>
    <w:rsid w:val="00A8086D"/>
    <w:rsid w:val="00A81289"/>
    <w:rsid w:val="00A8147F"/>
    <w:rsid w:val="00A82C4C"/>
    <w:rsid w:val="00A838FA"/>
    <w:rsid w:val="00A83A2B"/>
    <w:rsid w:val="00A85094"/>
    <w:rsid w:val="00A86308"/>
    <w:rsid w:val="00A86316"/>
    <w:rsid w:val="00A9068E"/>
    <w:rsid w:val="00A907A5"/>
    <w:rsid w:val="00A953AA"/>
    <w:rsid w:val="00A95A2E"/>
    <w:rsid w:val="00A962CE"/>
    <w:rsid w:val="00A970EC"/>
    <w:rsid w:val="00A97115"/>
    <w:rsid w:val="00A97539"/>
    <w:rsid w:val="00AA0C3F"/>
    <w:rsid w:val="00AA0CA2"/>
    <w:rsid w:val="00AA27B9"/>
    <w:rsid w:val="00AA2E28"/>
    <w:rsid w:val="00AA6CC9"/>
    <w:rsid w:val="00AA7579"/>
    <w:rsid w:val="00AA7F81"/>
    <w:rsid w:val="00AB2339"/>
    <w:rsid w:val="00AB2904"/>
    <w:rsid w:val="00AB2A3C"/>
    <w:rsid w:val="00AB5903"/>
    <w:rsid w:val="00AB7455"/>
    <w:rsid w:val="00AB7AD2"/>
    <w:rsid w:val="00AB7CE3"/>
    <w:rsid w:val="00AC2015"/>
    <w:rsid w:val="00AC339A"/>
    <w:rsid w:val="00AC57B3"/>
    <w:rsid w:val="00AC6048"/>
    <w:rsid w:val="00AC6F11"/>
    <w:rsid w:val="00AC78EF"/>
    <w:rsid w:val="00AD1AE2"/>
    <w:rsid w:val="00AE19F7"/>
    <w:rsid w:val="00AE1BE2"/>
    <w:rsid w:val="00AE2C86"/>
    <w:rsid w:val="00AE3C0D"/>
    <w:rsid w:val="00AE41C7"/>
    <w:rsid w:val="00AE5344"/>
    <w:rsid w:val="00AE736E"/>
    <w:rsid w:val="00AF5350"/>
    <w:rsid w:val="00B04C93"/>
    <w:rsid w:val="00B050ED"/>
    <w:rsid w:val="00B05A61"/>
    <w:rsid w:val="00B05E13"/>
    <w:rsid w:val="00B10541"/>
    <w:rsid w:val="00B10775"/>
    <w:rsid w:val="00B12199"/>
    <w:rsid w:val="00B16A6F"/>
    <w:rsid w:val="00B221B2"/>
    <w:rsid w:val="00B2590F"/>
    <w:rsid w:val="00B25A3A"/>
    <w:rsid w:val="00B305A8"/>
    <w:rsid w:val="00B31901"/>
    <w:rsid w:val="00B31D7F"/>
    <w:rsid w:val="00B339E8"/>
    <w:rsid w:val="00B34453"/>
    <w:rsid w:val="00B3564C"/>
    <w:rsid w:val="00B35F75"/>
    <w:rsid w:val="00B37BAC"/>
    <w:rsid w:val="00B41164"/>
    <w:rsid w:val="00B422D1"/>
    <w:rsid w:val="00B42D85"/>
    <w:rsid w:val="00B44C0D"/>
    <w:rsid w:val="00B456F3"/>
    <w:rsid w:val="00B522CF"/>
    <w:rsid w:val="00B52824"/>
    <w:rsid w:val="00B53684"/>
    <w:rsid w:val="00B53DBC"/>
    <w:rsid w:val="00B55AC4"/>
    <w:rsid w:val="00B56862"/>
    <w:rsid w:val="00B6006F"/>
    <w:rsid w:val="00B6153B"/>
    <w:rsid w:val="00B61679"/>
    <w:rsid w:val="00B6188B"/>
    <w:rsid w:val="00B62B50"/>
    <w:rsid w:val="00B644F8"/>
    <w:rsid w:val="00B65655"/>
    <w:rsid w:val="00B66D1D"/>
    <w:rsid w:val="00B70A15"/>
    <w:rsid w:val="00B72C01"/>
    <w:rsid w:val="00B73166"/>
    <w:rsid w:val="00B743C5"/>
    <w:rsid w:val="00B74EAE"/>
    <w:rsid w:val="00B76767"/>
    <w:rsid w:val="00B80E0B"/>
    <w:rsid w:val="00B816A3"/>
    <w:rsid w:val="00B822B7"/>
    <w:rsid w:val="00B8275F"/>
    <w:rsid w:val="00B838CA"/>
    <w:rsid w:val="00B83ACA"/>
    <w:rsid w:val="00B8521C"/>
    <w:rsid w:val="00B85F3E"/>
    <w:rsid w:val="00B867E6"/>
    <w:rsid w:val="00B87793"/>
    <w:rsid w:val="00B90B4F"/>
    <w:rsid w:val="00B90F5C"/>
    <w:rsid w:val="00B91665"/>
    <w:rsid w:val="00B918CB"/>
    <w:rsid w:val="00B93445"/>
    <w:rsid w:val="00B965B8"/>
    <w:rsid w:val="00B97E09"/>
    <w:rsid w:val="00BA0D04"/>
    <w:rsid w:val="00BA0F50"/>
    <w:rsid w:val="00BA3B6B"/>
    <w:rsid w:val="00BA47C4"/>
    <w:rsid w:val="00BA4856"/>
    <w:rsid w:val="00BA64AB"/>
    <w:rsid w:val="00BA7029"/>
    <w:rsid w:val="00BA7BF3"/>
    <w:rsid w:val="00BB1747"/>
    <w:rsid w:val="00BB23F4"/>
    <w:rsid w:val="00BB2AAE"/>
    <w:rsid w:val="00BB75A2"/>
    <w:rsid w:val="00BC01C2"/>
    <w:rsid w:val="00BC0E3D"/>
    <w:rsid w:val="00BC1EED"/>
    <w:rsid w:val="00BC55BB"/>
    <w:rsid w:val="00BD0C43"/>
    <w:rsid w:val="00BD1362"/>
    <w:rsid w:val="00BD1971"/>
    <w:rsid w:val="00BD542C"/>
    <w:rsid w:val="00BE235E"/>
    <w:rsid w:val="00BE4A57"/>
    <w:rsid w:val="00BE5F4C"/>
    <w:rsid w:val="00BE6FB9"/>
    <w:rsid w:val="00BE7EBE"/>
    <w:rsid w:val="00BF031D"/>
    <w:rsid w:val="00BF11A7"/>
    <w:rsid w:val="00BF1F01"/>
    <w:rsid w:val="00BF3C4E"/>
    <w:rsid w:val="00BF47AF"/>
    <w:rsid w:val="00BF56E2"/>
    <w:rsid w:val="00C00193"/>
    <w:rsid w:val="00C0209E"/>
    <w:rsid w:val="00C039D4"/>
    <w:rsid w:val="00C06881"/>
    <w:rsid w:val="00C071E8"/>
    <w:rsid w:val="00C0734F"/>
    <w:rsid w:val="00C07E75"/>
    <w:rsid w:val="00C10708"/>
    <w:rsid w:val="00C10AD5"/>
    <w:rsid w:val="00C11EBC"/>
    <w:rsid w:val="00C12415"/>
    <w:rsid w:val="00C134A4"/>
    <w:rsid w:val="00C142F3"/>
    <w:rsid w:val="00C16289"/>
    <w:rsid w:val="00C16549"/>
    <w:rsid w:val="00C16D29"/>
    <w:rsid w:val="00C20ACF"/>
    <w:rsid w:val="00C23404"/>
    <w:rsid w:val="00C27CE4"/>
    <w:rsid w:val="00C32F1E"/>
    <w:rsid w:val="00C32FD4"/>
    <w:rsid w:val="00C34E58"/>
    <w:rsid w:val="00C3683F"/>
    <w:rsid w:val="00C3752E"/>
    <w:rsid w:val="00C40052"/>
    <w:rsid w:val="00C428C9"/>
    <w:rsid w:val="00C430F6"/>
    <w:rsid w:val="00C538FD"/>
    <w:rsid w:val="00C54ADF"/>
    <w:rsid w:val="00C5554A"/>
    <w:rsid w:val="00C5777F"/>
    <w:rsid w:val="00C57D68"/>
    <w:rsid w:val="00C62D89"/>
    <w:rsid w:val="00C634C5"/>
    <w:rsid w:val="00C63AF5"/>
    <w:rsid w:val="00C6512C"/>
    <w:rsid w:val="00C65935"/>
    <w:rsid w:val="00C704C0"/>
    <w:rsid w:val="00C71143"/>
    <w:rsid w:val="00C72BFC"/>
    <w:rsid w:val="00C73669"/>
    <w:rsid w:val="00C74213"/>
    <w:rsid w:val="00C7434F"/>
    <w:rsid w:val="00C749D2"/>
    <w:rsid w:val="00C75A47"/>
    <w:rsid w:val="00C76321"/>
    <w:rsid w:val="00C7656A"/>
    <w:rsid w:val="00C80E54"/>
    <w:rsid w:val="00C81AC5"/>
    <w:rsid w:val="00C81D89"/>
    <w:rsid w:val="00C844FC"/>
    <w:rsid w:val="00C84E48"/>
    <w:rsid w:val="00C87992"/>
    <w:rsid w:val="00C90486"/>
    <w:rsid w:val="00C91124"/>
    <w:rsid w:val="00C92431"/>
    <w:rsid w:val="00C93B50"/>
    <w:rsid w:val="00C94CD1"/>
    <w:rsid w:val="00C96AF0"/>
    <w:rsid w:val="00CA0749"/>
    <w:rsid w:val="00CA154B"/>
    <w:rsid w:val="00CA33FA"/>
    <w:rsid w:val="00CA3C64"/>
    <w:rsid w:val="00CA4F62"/>
    <w:rsid w:val="00CA6048"/>
    <w:rsid w:val="00CA70CD"/>
    <w:rsid w:val="00CB1620"/>
    <w:rsid w:val="00CB1B64"/>
    <w:rsid w:val="00CB4EB1"/>
    <w:rsid w:val="00CB7965"/>
    <w:rsid w:val="00CC025F"/>
    <w:rsid w:val="00CC197D"/>
    <w:rsid w:val="00CC300B"/>
    <w:rsid w:val="00CC398B"/>
    <w:rsid w:val="00CC4BDE"/>
    <w:rsid w:val="00CC76EE"/>
    <w:rsid w:val="00CC7B6C"/>
    <w:rsid w:val="00CC7BDB"/>
    <w:rsid w:val="00CD0369"/>
    <w:rsid w:val="00CD111E"/>
    <w:rsid w:val="00CD23E7"/>
    <w:rsid w:val="00CD25B2"/>
    <w:rsid w:val="00CD2784"/>
    <w:rsid w:val="00CD432B"/>
    <w:rsid w:val="00CD77B7"/>
    <w:rsid w:val="00CE033E"/>
    <w:rsid w:val="00CE04C2"/>
    <w:rsid w:val="00CE151F"/>
    <w:rsid w:val="00CE5570"/>
    <w:rsid w:val="00CF1100"/>
    <w:rsid w:val="00CF2F1E"/>
    <w:rsid w:val="00CF4858"/>
    <w:rsid w:val="00CF55D3"/>
    <w:rsid w:val="00CF5CF0"/>
    <w:rsid w:val="00CF74BC"/>
    <w:rsid w:val="00D007D2"/>
    <w:rsid w:val="00D0165C"/>
    <w:rsid w:val="00D01937"/>
    <w:rsid w:val="00D01F08"/>
    <w:rsid w:val="00D022D6"/>
    <w:rsid w:val="00D046C5"/>
    <w:rsid w:val="00D04A6C"/>
    <w:rsid w:val="00D04C87"/>
    <w:rsid w:val="00D056A8"/>
    <w:rsid w:val="00D061AC"/>
    <w:rsid w:val="00D10472"/>
    <w:rsid w:val="00D1304D"/>
    <w:rsid w:val="00D14BCC"/>
    <w:rsid w:val="00D159AE"/>
    <w:rsid w:val="00D16620"/>
    <w:rsid w:val="00D16FDC"/>
    <w:rsid w:val="00D1751B"/>
    <w:rsid w:val="00D20A74"/>
    <w:rsid w:val="00D265A3"/>
    <w:rsid w:val="00D2677E"/>
    <w:rsid w:val="00D3201E"/>
    <w:rsid w:val="00D34983"/>
    <w:rsid w:val="00D36A15"/>
    <w:rsid w:val="00D373FF"/>
    <w:rsid w:val="00D40AF6"/>
    <w:rsid w:val="00D4303A"/>
    <w:rsid w:val="00D44779"/>
    <w:rsid w:val="00D44CFE"/>
    <w:rsid w:val="00D45536"/>
    <w:rsid w:val="00D50C58"/>
    <w:rsid w:val="00D55E57"/>
    <w:rsid w:val="00D627B3"/>
    <w:rsid w:val="00D638F6"/>
    <w:rsid w:val="00D644D9"/>
    <w:rsid w:val="00D64C79"/>
    <w:rsid w:val="00D6550B"/>
    <w:rsid w:val="00D65D42"/>
    <w:rsid w:val="00D70A38"/>
    <w:rsid w:val="00D70A85"/>
    <w:rsid w:val="00D72359"/>
    <w:rsid w:val="00D746DE"/>
    <w:rsid w:val="00D75088"/>
    <w:rsid w:val="00D76ABA"/>
    <w:rsid w:val="00D76F96"/>
    <w:rsid w:val="00D80B46"/>
    <w:rsid w:val="00D80C36"/>
    <w:rsid w:val="00D81164"/>
    <w:rsid w:val="00D8160B"/>
    <w:rsid w:val="00D81703"/>
    <w:rsid w:val="00D82944"/>
    <w:rsid w:val="00D83927"/>
    <w:rsid w:val="00D85307"/>
    <w:rsid w:val="00D86EFD"/>
    <w:rsid w:val="00D87734"/>
    <w:rsid w:val="00D87EB5"/>
    <w:rsid w:val="00D90129"/>
    <w:rsid w:val="00D9082E"/>
    <w:rsid w:val="00D90C43"/>
    <w:rsid w:val="00D91642"/>
    <w:rsid w:val="00D918E8"/>
    <w:rsid w:val="00D91A1A"/>
    <w:rsid w:val="00D93962"/>
    <w:rsid w:val="00DA269A"/>
    <w:rsid w:val="00DA3BBE"/>
    <w:rsid w:val="00DA4CEB"/>
    <w:rsid w:val="00DA5F05"/>
    <w:rsid w:val="00DA713F"/>
    <w:rsid w:val="00DB10B2"/>
    <w:rsid w:val="00DB25FF"/>
    <w:rsid w:val="00DB3F80"/>
    <w:rsid w:val="00DB3F85"/>
    <w:rsid w:val="00DB51A1"/>
    <w:rsid w:val="00DB545F"/>
    <w:rsid w:val="00DB5D3F"/>
    <w:rsid w:val="00DB7D5F"/>
    <w:rsid w:val="00DC0D5C"/>
    <w:rsid w:val="00DC20A6"/>
    <w:rsid w:val="00DC38B8"/>
    <w:rsid w:val="00DC3C98"/>
    <w:rsid w:val="00DC62D5"/>
    <w:rsid w:val="00DD0CF7"/>
    <w:rsid w:val="00DD1A40"/>
    <w:rsid w:val="00DD31D5"/>
    <w:rsid w:val="00DD3254"/>
    <w:rsid w:val="00DD3C3C"/>
    <w:rsid w:val="00DD4417"/>
    <w:rsid w:val="00DD54E2"/>
    <w:rsid w:val="00DD5543"/>
    <w:rsid w:val="00DD6011"/>
    <w:rsid w:val="00DD67AE"/>
    <w:rsid w:val="00DE12E0"/>
    <w:rsid w:val="00DF20A8"/>
    <w:rsid w:val="00DF319C"/>
    <w:rsid w:val="00DF4D15"/>
    <w:rsid w:val="00DF7D81"/>
    <w:rsid w:val="00E00D9A"/>
    <w:rsid w:val="00E0156A"/>
    <w:rsid w:val="00E056C2"/>
    <w:rsid w:val="00E06520"/>
    <w:rsid w:val="00E07A73"/>
    <w:rsid w:val="00E1099D"/>
    <w:rsid w:val="00E112DA"/>
    <w:rsid w:val="00E1167A"/>
    <w:rsid w:val="00E11EB1"/>
    <w:rsid w:val="00E142FC"/>
    <w:rsid w:val="00E147FB"/>
    <w:rsid w:val="00E14D12"/>
    <w:rsid w:val="00E15521"/>
    <w:rsid w:val="00E156E4"/>
    <w:rsid w:val="00E1572F"/>
    <w:rsid w:val="00E16982"/>
    <w:rsid w:val="00E17E3F"/>
    <w:rsid w:val="00E20B29"/>
    <w:rsid w:val="00E20FAC"/>
    <w:rsid w:val="00E21145"/>
    <w:rsid w:val="00E25E58"/>
    <w:rsid w:val="00E26E05"/>
    <w:rsid w:val="00E27209"/>
    <w:rsid w:val="00E278A5"/>
    <w:rsid w:val="00E31D39"/>
    <w:rsid w:val="00E32AEF"/>
    <w:rsid w:val="00E3313B"/>
    <w:rsid w:val="00E34AB7"/>
    <w:rsid w:val="00E366AB"/>
    <w:rsid w:val="00E36AE6"/>
    <w:rsid w:val="00E400B3"/>
    <w:rsid w:val="00E41059"/>
    <w:rsid w:val="00E4108F"/>
    <w:rsid w:val="00E423EB"/>
    <w:rsid w:val="00E428D8"/>
    <w:rsid w:val="00E42D2F"/>
    <w:rsid w:val="00E4303E"/>
    <w:rsid w:val="00E436DD"/>
    <w:rsid w:val="00E438BC"/>
    <w:rsid w:val="00E441AF"/>
    <w:rsid w:val="00E44A2B"/>
    <w:rsid w:val="00E4582E"/>
    <w:rsid w:val="00E469CA"/>
    <w:rsid w:val="00E47425"/>
    <w:rsid w:val="00E526A9"/>
    <w:rsid w:val="00E547D3"/>
    <w:rsid w:val="00E55338"/>
    <w:rsid w:val="00E60635"/>
    <w:rsid w:val="00E62747"/>
    <w:rsid w:val="00E63471"/>
    <w:rsid w:val="00E635D2"/>
    <w:rsid w:val="00E63A5F"/>
    <w:rsid w:val="00E64FD4"/>
    <w:rsid w:val="00E66157"/>
    <w:rsid w:val="00E705C4"/>
    <w:rsid w:val="00E7152D"/>
    <w:rsid w:val="00E77926"/>
    <w:rsid w:val="00E77BEA"/>
    <w:rsid w:val="00E77E47"/>
    <w:rsid w:val="00E81E4E"/>
    <w:rsid w:val="00E820B1"/>
    <w:rsid w:val="00E82A73"/>
    <w:rsid w:val="00E84BC1"/>
    <w:rsid w:val="00E87ADC"/>
    <w:rsid w:val="00E90545"/>
    <w:rsid w:val="00E90B12"/>
    <w:rsid w:val="00E91CFC"/>
    <w:rsid w:val="00E925E6"/>
    <w:rsid w:val="00E93BBC"/>
    <w:rsid w:val="00E94284"/>
    <w:rsid w:val="00E9528A"/>
    <w:rsid w:val="00E9791F"/>
    <w:rsid w:val="00EA2FAB"/>
    <w:rsid w:val="00EA4418"/>
    <w:rsid w:val="00EA4567"/>
    <w:rsid w:val="00EA48D6"/>
    <w:rsid w:val="00EA5186"/>
    <w:rsid w:val="00EA5D8E"/>
    <w:rsid w:val="00EB1733"/>
    <w:rsid w:val="00EB2190"/>
    <w:rsid w:val="00EB2370"/>
    <w:rsid w:val="00EB40A6"/>
    <w:rsid w:val="00EB5053"/>
    <w:rsid w:val="00EB56F9"/>
    <w:rsid w:val="00EB5859"/>
    <w:rsid w:val="00EB5AF6"/>
    <w:rsid w:val="00EB5EE2"/>
    <w:rsid w:val="00EB6488"/>
    <w:rsid w:val="00EB65FC"/>
    <w:rsid w:val="00EB6F9E"/>
    <w:rsid w:val="00EC0A11"/>
    <w:rsid w:val="00EC0B94"/>
    <w:rsid w:val="00EC245B"/>
    <w:rsid w:val="00EC3238"/>
    <w:rsid w:val="00EC573B"/>
    <w:rsid w:val="00ED084A"/>
    <w:rsid w:val="00ED0EC0"/>
    <w:rsid w:val="00ED39F3"/>
    <w:rsid w:val="00ED4781"/>
    <w:rsid w:val="00ED49BC"/>
    <w:rsid w:val="00ED6F6C"/>
    <w:rsid w:val="00ED7AD6"/>
    <w:rsid w:val="00EE15A6"/>
    <w:rsid w:val="00EE21C1"/>
    <w:rsid w:val="00EE34A1"/>
    <w:rsid w:val="00EE488B"/>
    <w:rsid w:val="00EE57D2"/>
    <w:rsid w:val="00EE6F39"/>
    <w:rsid w:val="00EE7D3E"/>
    <w:rsid w:val="00EE7EBC"/>
    <w:rsid w:val="00EF0B0E"/>
    <w:rsid w:val="00EF1296"/>
    <w:rsid w:val="00EF28F9"/>
    <w:rsid w:val="00EF43A1"/>
    <w:rsid w:val="00EF47CD"/>
    <w:rsid w:val="00EF57B8"/>
    <w:rsid w:val="00EF7045"/>
    <w:rsid w:val="00EF7088"/>
    <w:rsid w:val="00EF7B4C"/>
    <w:rsid w:val="00F00CF0"/>
    <w:rsid w:val="00F03DDF"/>
    <w:rsid w:val="00F04C36"/>
    <w:rsid w:val="00F05EC5"/>
    <w:rsid w:val="00F07963"/>
    <w:rsid w:val="00F1053A"/>
    <w:rsid w:val="00F1306C"/>
    <w:rsid w:val="00F137FC"/>
    <w:rsid w:val="00F15A73"/>
    <w:rsid w:val="00F15CD2"/>
    <w:rsid w:val="00F15DC4"/>
    <w:rsid w:val="00F17462"/>
    <w:rsid w:val="00F21ADA"/>
    <w:rsid w:val="00F225C5"/>
    <w:rsid w:val="00F259BD"/>
    <w:rsid w:val="00F25B9B"/>
    <w:rsid w:val="00F2644F"/>
    <w:rsid w:val="00F26B09"/>
    <w:rsid w:val="00F30F76"/>
    <w:rsid w:val="00F31ABE"/>
    <w:rsid w:val="00F31C1F"/>
    <w:rsid w:val="00F331C7"/>
    <w:rsid w:val="00F362EE"/>
    <w:rsid w:val="00F369B5"/>
    <w:rsid w:val="00F40567"/>
    <w:rsid w:val="00F40CE7"/>
    <w:rsid w:val="00F419C9"/>
    <w:rsid w:val="00F41B31"/>
    <w:rsid w:val="00F41B4B"/>
    <w:rsid w:val="00F44E86"/>
    <w:rsid w:val="00F45A7E"/>
    <w:rsid w:val="00F46E72"/>
    <w:rsid w:val="00F47733"/>
    <w:rsid w:val="00F47B6C"/>
    <w:rsid w:val="00F501A7"/>
    <w:rsid w:val="00F51A78"/>
    <w:rsid w:val="00F520FB"/>
    <w:rsid w:val="00F528FD"/>
    <w:rsid w:val="00F52BC7"/>
    <w:rsid w:val="00F5504A"/>
    <w:rsid w:val="00F56B13"/>
    <w:rsid w:val="00F60614"/>
    <w:rsid w:val="00F616B0"/>
    <w:rsid w:val="00F627E1"/>
    <w:rsid w:val="00F62F60"/>
    <w:rsid w:val="00F64BE3"/>
    <w:rsid w:val="00F65195"/>
    <w:rsid w:val="00F654AE"/>
    <w:rsid w:val="00F65CA3"/>
    <w:rsid w:val="00F67F7F"/>
    <w:rsid w:val="00F70C8C"/>
    <w:rsid w:val="00F72232"/>
    <w:rsid w:val="00F725E1"/>
    <w:rsid w:val="00F7479B"/>
    <w:rsid w:val="00F759CB"/>
    <w:rsid w:val="00F76093"/>
    <w:rsid w:val="00F76604"/>
    <w:rsid w:val="00F76D98"/>
    <w:rsid w:val="00F82122"/>
    <w:rsid w:val="00F82B2D"/>
    <w:rsid w:val="00F84355"/>
    <w:rsid w:val="00F843DB"/>
    <w:rsid w:val="00F85C6F"/>
    <w:rsid w:val="00F86E51"/>
    <w:rsid w:val="00F86E6D"/>
    <w:rsid w:val="00F905DD"/>
    <w:rsid w:val="00F914D5"/>
    <w:rsid w:val="00F91AD1"/>
    <w:rsid w:val="00F9217D"/>
    <w:rsid w:val="00F92508"/>
    <w:rsid w:val="00F92E31"/>
    <w:rsid w:val="00F93CBC"/>
    <w:rsid w:val="00F96035"/>
    <w:rsid w:val="00FA5734"/>
    <w:rsid w:val="00FA7084"/>
    <w:rsid w:val="00FA747D"/>
    <w:rsid w:val="00FB078A"/>
    <w:rsid w:val="00FB1EB0"/>
    <w:rsid w:val="00FB4715"/>
    <w:rsid w:val="00FB49C4"/>
    <w:rsid w:val="00FB59DF"/>
    <w:rsid w:val="00FB5E46"/>
    <w:rsid w:val="00FB6847"/>
    <w:rsid w:val="00FB6895"/>
    <w:rsid w:val="00FC0CE0"/>
    <w:rsid w:val="00FC0D86"/>
    <w:rsid w:val="00FC16C3"/>
    <w:rsid w:val="00FC3C42"/>
    <w:rsid w:val="00FC4027"/>
    <w:rsid w:val="00FC43DE"/>
    <w:rsid w:val="00FC46A9"/>
    <w:rsid w:val="00FC548E"/>
    <w:rsid w:val="00FC772E"/>
    <w:rsid w:val="00FD00B0"/>
    <w:rsid w:val="00FD0A7F"/>
    <w:rsid w:val="00FD0F9C"/>
    <w:rsid w:val="00FD1362"/>
    <w:rsid w:val="00FD1B69"/>
    <w:rsid w:val="00FD205E"/>
    <w:rsid w:val="00FD2C55"/>
    <w:rsid w:val="00FD36BE"/>
    <w:rsid w:val="00FD40CF"/>
    <w:rsid w:val="00FD5B03"/>
    <w:rsid w:val="00FD657B"/>
    <w:rsid w:val="00FD667A"/>
    <w:rsid w:val="00FD7FC5"/>
    <w:rsid w:val="00FE1F82"/>
    <w:rsid w:val="00FE2107"/>
    <w:rsid w:val="00FE2153"/>
    <w:rsid w:val="00FE6B2C"/>
    <w:rsid w:val="00FE6B79"/>
    <w:rsid w:val="00FF1E94"/>
    <w:rsid w:val="00FF220F"/>
    <w:rsid w:val="00FF2D6D"/>
    <w:rsid w:val="00FF353F"/>
    <w:rsid w:val="00FF422F"/>
    <w:rsid w:val="00FF4BAD"/>
    <w:rsid w:val="00FF690C"/>
    <w:rsid w:val="00FF6A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608A0"/>
  <w15:docId w15:val="{CC6918BB-2FE0-4892-855E-BA20186C1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0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C55B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qFormat/>
    <w:rsid w:val="007120F7"/>
    <w:pPr>
      <w:spacing w:before="100" w:beforeAutospacing="1" w:after="100" w:afterAutospacing="1"/>
      <w:outlineLvl w:val="1"/>
    </w:pPr>
    <w:rPr>
      <w:b/>
      <w:bCs/>
      <w:sz w:val="36"/>
      <w:szCs w:val="36"/>
    </w:rPr>
  </w:style>
  <w:style w:type="paragraph" w:styleId="7">
    <w:name w:val="heading 7"/>
    <w:basedOn w:val="a"/>
    <w:next w:val="a"/>
    <w:link w:val="70"/>
    <w:qFormat/>
    <w:rsid w:val="00423E95"/>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120F7"/>
    <w:rPr>
      <w:rFonts w:ascii="Times New Roman" w:eastAsia="Times New Roman" w:hAnsi="Times New Roman" w:cs="Times New Roman"/>
      <w:b/>
      <w:bCs/>
      <w:sz w:val="36"/>
      <w:szCs w:val="36"/>
      <w:lang w:eastAsia="ru-RU"/>
    </w:rPr>
  </w:style>
  <w:style w:type="character" w:styleId="a3">
    <w:name w:val="Hyperlink"/>
    <w:basedOn w:val="a0"/>
    <w:rsid w:val="007120F7"/>
    <w:rPr>
      <w:strike w:val="0"/>
      <w:dstrike w:val="0"/>
      <w:color w:val="01649B"/>
      <w:u w:val="none"/>
      <w:effect w:val="none"/>
    </w:rPr>
  </w:style>
  <w:style w:type="character" w:styleId="a4">
    <w:name w:val="Strong"/>
    <w:basedOn w:val="a0"/>
    <w:uiPriority w:val="22"/>
    <w:qFormat/>
    <w:rsid w:val="007120F7"/>
    <w:rPr>
      <w:b/>
      <w:bCs/>
    </w:rPr>
  </w:style>
  <w:style w:type="paragraph" w:styleId="a5">
    <w:name w:val="Normal (Web)"/>
    <w:basedOn w:val="a"/>
    <w:rsid w:val="007120F7"/>
    <w:pPr>
      <w:spacing w:before="100" w:beforeAutospacing="1" w:after="100" w:afterAutospacing="1"/>
    </w:pPr>
  </w:style>
  <w:style w:type="character" w:styleId="a6">
    <w:name w:val="Emphasis"/>
    <w:basedOn w:val="a0"/>
    <w:uiPriority w:val="20"/>
    <w:qFormat/>
    <w:rsid w:val="007120F7"/>
    <w:rPr>
      <w:i/>
      <w:iCs/>
    </w:rPr>
  </w:style>
  <w:style w:type="character" w:customStyle="1" w:styleId="datetime2">
    <w:name w:val="datetime2"/>
    <w:basedOn w:val="a0"/>
    <w:rsid w:val="007120F7"/>
  </w:style>
  <w:style w:type="paragraph" w:styleId="21">
    <w:name w:val="Body Text Indent 2"/>
    <w:basedOn w:val="a"/>
    <w:link w:val="22"/>
    <w:rsid w:val="007120F7"/>
    <w:pPr>
      <w:spacing w:after="120" w:line="480" w:lineRule="auto"/>
      <w:ind w:left="283"/>
    </w:pPr>
    <w:rPr>
      <w:sz w:val="28"/>
      <w:szCs w:val="28"/>
    </w:rPr>
  </w:style>
  <w:style w:type="character" w:customStyle="1" w:styleId="22">
    <w:name w:val="Основной текст с отступом 2 Знак"/>
    <w:basedOn w:val="a0"/>
    <w:link w:val="21"/>
    <w:rsid w:val="007120F7"/>
    <w:rPr>
      <w:rFonts w:ascii="Times New Roman" w:eastAsia="Times New Roman" w:hAnsi="Times New Roman" w:cs="Times New Roman"/>
      <w:sz w:val="28"/>
      <w:szCs w:val="28"/>
      <w:lang w:eastAsia="ru-RU"/>
    </w:rPr>
  </w:style>
  <w:style w:type="paragraph" w:customStyle="1" w:styleId="ConsNormal">
    <w:name w:val="ConsNormal"/>
    <w:rsid w:val="00712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w:basedOn w:val="a"/>
    <w:link w:val="a8"/>
    <w:rsid w:val="007120F7"/>
    <w:pPr>
      <w:spacing w:after="120"/>
    </w:pPr>
    <w:rPr>
      <w:sz w:val="28"/>
      <w:szCs w:val="28"/>
    </w:rPr>
  </w:style>
  <w:style w:type="character" w:customStyle="1" w:styleId="a8">
    <w:name w:val="Основной текст Знак"/>
    <w:basedOn w:val="a0"/>
    <w:link w:val="a7"/>
    <w:rsid w:val="007120F7"/>
    <w:rPr>
      <w:rFonts w:ascii="Times New Roman" w:eastAsia="Times New Roman" w:hAnsi="Times New Roman" w:cs="Times New Roman"/>
      <w:sz w:val="28"/>
      <w:szCs w:val="28"/>
      <w:lang w:eastAsia="ru-RU"/>
    </w:rPr>
  </w:style>
  <w:style w:type="paragraph" w:styleId="a9">
    <w:name w:val="Plain Text"/>
    <w:basedOn w:val="a"/>
    <w:link w:val="aa"/>
    <w:rsid w:val="007120F7"/>
    <w:rPr>
      <w:rFonts w:ascii="Courier New" w:hAnsi="Courier New" w:cs="Courier New"/>
      <w:sz w:val="20"/>
      <w:szCs w:val="20"/>
    </w:rPr>
  </w:style>
  <w:style w:type="character" w:customStyle="1" w:styleId="aa">
    <w:name w:val="Текст Знак"/>
    <w:basedOn w:val="a0"/>
    <w:link w:val="a9"/>
    <w:rsid w:val="007120F7"/>
    <w:rPr>
      <w:rFonts w:ascii="Courier New" w:eastAsia="Times New Roman" w:hAnsi="Courier New" w:cs="Courier New"/>
      <w:sz w:val="20"/>
      <w:szCs w:val="20"/>
      <w:lang w:eastAsia="ru-RU"/>
    </w:rPr>
  </w:style>
  <w:style w:type="paragraph" w:styleId="ab">
    <w:name w:val="annotation text"/>
    <w:basedOn w:val="a"/>
    <w:link w:val="ac"/>
    <w:rsid w:val="007120F7"/>
    <w:rPr>
      <w:sz w:val="20"/>
      <w:szCs w:val="20"/>
    </w:rPr>
  </w:style>
  <w:style w:type="character" w:customStyle="1" w:styleId="ac">
    <w:name w:val="Текст примечания Знак"/>
    <w:basedOn w:val="a0"/>
    <w:link w:val="ab"/>
    <w:rsid w:val="007120F7"/>
    <w:rPr>
      <w:rFonts w:ascii="Times New Roman" w:eastAsia="Times New Roman" w:hAnsi="Times New Roman" w:cs="Times New Roman"/>
      <w:sz w:val="20"/>
      <w:szCs w:val="20"/>
      <w:lang w:eastAsia="ru-RU"/>
    </w:rPr>
  </w:style>
  <w:style w:type="paragraph" w:styleId="ad">
    <w:name w:val="Balloon Text"/>
    <w:basedOn w:val="a"/>
    <w:link w:val="ae"/>
    <w:rsid w:val="007120F7"/>
    <w:rPr>
      <w:rFonts w:ascii="Tahoma" w:hAnsi="Tahoma" w:cs="Tahoma"/>
      <w:sz w:val="16"/>
      <w:szCs w:val="16"/>
    </w:rPr>
  </w:style>
  <w:style w:type="character" w:customStyle="1" w:styleId="ae">
    <w:name w:val="Текст выноски Знак"/>
    <w:basedOn w:val="a0"/>
    <w:link w:val="ad"/>
    <w:rsid w:val="007120F7"/>
    <w:rPr>
      <w:rFonts w:ascii="Tahoma" w:eastAsia="Times New Roman" w:hAnsi="Tahoma" w:cs="Tahoma"/>
      <w:sz w:val="16"/>
      <w:szCs w:val="16"/>
      <w:lang w:eastAsia="ru-RU"/>
    </w:rPr>
  </w:style>
  <w:style w:type="table" w:styleId="af">
    <w:name w:val="Table Grid"/>
    <w:basedOn w:val="a1"/>
    <w:rsid w:val="007120F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List Paragraph"/>
    <w:basedOn w:val="a"/>
    <w:uiPriority w:val="34"/>
    <w:qFormat/>
    <w:rsid w:val="00395A27"/>
    <w:pPr>
      <w:ind w:left="720"/>
      <w:contextualSpacing/>
    </w:pPr>
  </w:style>
  <w:style w:type="paragraph" w:customStyle="1" w:styleId="ConsPlusNormal">
    <w:name w:val="ConsPlusNormal"/>
    <w:rsid w:val="00395A2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70">
    <w:name w:val="Заголовок 7 Знак"/>
    <w:basedOn w:val="a0"/>
    <w:link w:val="7"/>
    <w:rsid w:val="00423E95"/>
    <w:rPr>
      <w:rFonts w:ascii="Calibri" w:eastAsia="Times New Roman" w:hAnsi="Calibri" w:cs="Times New Roman"/>
      <w:sz w:val="24"/>
      <w:szCs w:val="24"/>
      <w:lang w:eastAsia="ru-RU"/>
    </w:rPr>
  </w:style>
  <w:style w:type="paragraph" w:customStyle="1" w:styleId="ConsPlusNonformat">
    <w:name w:val="ConsPlusNonformat"/>
    <w:uiPriority w:val="99"/>
    <w:rsid w:val="00E77E4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9112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western">
    <w:name w:val="western"/>
    <w:basedOn w:val="a"/>
    <w:rsid w:val="000144E7"/>
    <w:pPr>
      <w:spacing w:before="100" w:beforeAutospacing="1" w:after="100" w:afterAutospacing="1"/>
    </w:pPr>
  </w:style>
  <w:style w:type="paragraph" w:styleId="af1">
    <w:name w:val="header"/>
    <w:basedOn w:val="a"/>
    <w:link w:val="af2"/>
    <w:uiPriority w:val="99"/>
    <w:unhideWhenUsed/>
    <w:rsid w:val="00136311"/>
    <w:pPr>
      <w:tabs>
        <w:tab w:val="center" w:pos="4677"/>
        <w:tab w:val="right" w:pos="9355"/>
      </w:tabs>
    </w:pPr>
  </w:style>
  <w:style w:type="character" w:customStyle="1" w:styleId="af2">
    <w:name w:val="Верхний колонтитул Знак"/>
    <w:basedOn w:val="a0"/>
    <w:link w:val="af1"/>
    <w:uiPriority w:val="99"/>
    <w:rsid w:val="00136311"/>
    <w:rPr>
      <w:rFonts w:ascii="Times New Roman" w:eastAsia="Times New Roman" w:hAnsi="Times New Roman" w:cs="Times New Roman"/>
      <w:sz w:val="24"/>
      <w:szCs w:val="24"/>
      <w:lang w:eastAsia="ru-RU"/>
    </w:rPr>
  </w:style>
  <w:style w:type="paragraph" w:styleId="af3">
    <w:name w:val="footer"/>
    <w:basedOn w:val="a"/>
    <w:link w:val="af4"/>
    <w:uiPriority w:val="99"/>
    <w:semiHidden/>
    <w:unhideWhenUsed/>
    <w:rsid w:val="00136311"/>
    <w:pPr>
      <w:tabs>
        <w:tab w:val="center" w:pos="4677"/>
        <w:tab w:val="right" w:pos="9355"/>
      </w:tabs>
    </w:pPr>
  </w:style>
  <w:style w:type="character" w:customStyle="1" w:styleId="af4">
    <w:name w:val="Нижний колонтитул Знак"/>
    <w:basedOn w:val="a0"/>
    <w:link w:val="af3"/>
    <w:uiPriority w:val="99"/>
    <w:semiHidden/>
    <w:rsid w:val="00136311"/>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BC55BB"/>
    <w:rPr>
      <w:rFonts w:asciiTheme="majorHAnsi" w:eastAsiaTheme="majorEastAsia" w:hAnsiTheme="majorHAnsi" w:cstheme="majorBidi"/>
      <w:color w:val="365F91" w:themeColor="accent1" w:themeShade="BF"/>
      <w:sz w:val="32"/>
      <w:szCs w:val="32"/>
      <w:lang w:eastAsia="ru-RU"/>
    </w:rPr>
  </w:style>
  <w:style w:type="paragraph" w:customStyle="1" w:styleId="af5">
    <w:name w:val="Акты"/>
    <w:basedOn w:val="a"/>
    <w:rsid w:val="00CD77B7"/>
    <w:pPr>
      <w:ind w:firstLine="851"/>
      <w:jc w:val="both"/>
    </w:pPr>
    <w:rPr>
      <w:sz w:val="28"/>
      <w:szCs w:val="28"/>
    </w:rPr>
  </w:style>
  <w:style w:type="character" w:customStyle="1" w:styleId="FontStyle11">
    <w:name w:val="Font Style11"/>
    <w:rsid w:val="00EE21C1"/>
    <w:rPr>
      <w:rFonts w:ascii="Times New Roman" w:hAnsi="Times New Roman" w:cs="Times New Roman"/>
      <w:sz w:val="26"/>
      <w:szCs w:val="26"/>
    </w:rPr>
  </w:style>
  <w:style w:type="character" w:customStyle="1" w:styleId="23">
    <w:name w:val="Основной текст (2)"/>
    <w:basedOn w:val="a0"/>
    <w:rsid w:val="008A015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52009">
      <w:bodyDiv w:val="1"/>
      <w:marLeft w:val="0"/>
      <w:marRight w:val="0"/>
      <w:marTop w:val="0"/>
      <w:marBottom w:val="0"/>
      <w:divBdr>
        <w:top w:val="none" w:sz="0" w:space="0" w:color="auto"/>
        <w:left w:val="none" w:sz="0" w:space="0" w:color="auto"/>
        <w:bottom w:val="none" w:sz="0" w:space="0" w:color="auto"/>
        <w:right w:val="none" w:sz="0" w:space="0" w:color="auto"/>
      </w:divBdr>
      <w:divsChild>
        <w:div w:id="682360899">
          <w:marLeft w:val="0"/>
          <w:marRight w:val="0"/>
          <w:marTop w:val="0"/>
          <w:marBottom w:val="0"/>
          <w:divBdr>
            <w:top w:val="none" w:sz="0" w:space="0" w:color="auto"/>
            <w:left w:val="none" w:sz="0" w:space="0" w:color="auto"/>
            <w:bottom w:val="none" w:sz="0" w:space="0" w:color="auto"/>
            <w:right w:val="none" w:sz="0" w:space="0" w:color="auto"/>
          </w:divBdr>
        </w:div>
        <w:div w:id="343939167">
          <w:marLeft w:val="0"/>
          <w:marRight w:val="0"/>
          <w:marTop w:val="0"/>
          <w:marBottom w:val="0"/>
          <w:divBdr>
            <w:top w:val="none" w:sz="0" w:space="0" w:color="auto"/>
            <w:left w:val="none" w:sz="0" w:space="0" w:color="auto"/>
            <w:bottom w:val="none" w:sz="0" w:space="0" w:color="auto"/>
            <w:right w:val="none" w:sz="0" w:space="0" w:color="auto"/>
          </w:divBdr>
        </w:div>
        <w:div w:id="71126263">
          <w:marLeft w:val="0"/>
          <w:marRight w:val="0"/>
          <w:marTop w:val="0"/>
          <w:marBottom w:val="0"/>
          <w:divBdr>
            <w:top w:val="none" w:sz="0" w:space="0" w:color="auto"/>
            <w:left w:val="none" w:sz="0" w:space="0" w:color="auto"/>
            <w:bottom w:val="none" w:sz="0" w:space="0" w:color="auto"/>
            <w:right w:val="none" w:sz="0" w:space="0" w:color="auto"/>
          </w:divBdr>
        </w:div>
        <w:div w:id="1321343953">
          <w:marLeft w:val="0"/>
          <w:marRight w:val="0"/>
          <w:marTop w:val="0"/>
          <w:marBottom w:val="0"/>
          <w:divBdr>
            <w:top w:val="none" w:sz="0" w:space="0" w:color="auto"/>
            <w:left w:val="none" w:sz="0" w:space="0" w:color="auto"/>
            <w:bottom w:val="none" w:sz="0" w:space="0" w:color="auto"/>
            <w:right w:val="none" w:sz="0" w:space="0" w:color="auto"/>
          </w:divBdr>
        </w:div>
        <w:div w:id="1126122619">
          <w:marLeft w:val="0"/>
          <w:marRight w:val="0"/>
          <w:marTop w:val="0"/>
          <w:marBottom w:val="0"/>
          <w:divBdr>
            <w:top w:val="none" w:sz="0" w:space="0" w:color="auto"/>
            <w:left w:val="none" w:sz="0" w:space="0" w:color="auto"/>
            <w:bottom w:val="none" w:sz="0" w:space="0" w:color="auto"/>
            <w:right w:val="none" w:sz="0" w:space="0" w:color="auto"/>
          </w:divBdr>
        </w:div>
        <w:div w:id="1026250109">
          <w:marLeft w:val="0"/>
          <w:marRight w:val="0"/>
          <w:marTop w:val="0"/>
          <w:marBottom w:val="0"/>
          <w:divBdr>
            <w:top w:val="none" w:sz="0" w:space="0" w:color="auto"/>
            <w:left w:val="none" w:sz="0" w:space="0" w:color="auto"/>
            <w:bottom w:val="none" w:sz="0" w:space="0" w:color="auto"/>
            <w:right w:val="none" w:sz="0" w:space="0" w:color="auto"/>
          </w:divBdr>
        </w:div>
        <w:div w:id="1220481422">
          <w:marLeft w:val="0"/>
          <w:marRight w:val="0"/>
          <w:marTop w:val="0"/>
          <w:marBottom w:val="0"/>
          <w:divBdr>
            <w:top w:val="none" w:sz="0" w:space="0" w:color="auto"/>
            <w:left w:val="none" w:sz="0" w:space="0" w:color="auto"/>
            <w:bottom w:val="none" w:sz="0" w:space="0" w:color="auto"/>
            <w:right w:val="none" w:sz="0" w:space="0" w:color="auto"/>
          </w:divBdr>
        </w:div>
        <w:div w:id="78139462">
          <w:marLeft w:val="0"/>
          <w:marRight w:val="0"/>
          <w:marTop w:val="0"/>
          <w:marBottom w:val="0"/>
          <w:divBdr>
            <w:top w:val="none" w:sz="0" w:space="0" w:color="auto"/>
            <w:left w:val="none" w:sz="0" w:space="0" w:color="auto"/>
            <w:bottom w:val="none" w:sz="0" w:space="0" w:color="auto"/>
            <w:right w:val="none" w:sz="0" w:space="0" w:color="auto"/>
          </w:divBdr>
        </w:div>
        <w:div w:id="664480471">
          <w:marLeft w:val="0"/>
          <w:marRight w:val="0"/>
          <w:marTop w:val="0"/>
          <w:marBottom w:val="0"/>
          <w:divBdr>
            <w:top w:val="none" w:sz="0" w:space="0" w:color="auto"/>
            <w:left w:val="none" w:sz="0" w:space="0" w:color="auto"/>
            <w:bottom w:val="none" w:sz="0" w:space="0" w:color="auto"/>
            <w:right w:val="none" w:sz="0" w:space="0" w:color="auto"/>
          </w:divBdr>
        </w:div>
      </w:divsChild>
    </w:div>
    <w:div w:id="83381897">
      <w:bodyDiv w:val="1"/>
      <w:marLeft w:val="0"/>
      <w:marRight w:val="0"/>
      <w:marTop w:val="0"/>
      <w:marBottom w:val="0"/>
      <w:divBdr>
        <w:top w:val="none" w:sz="0" w:space="0" w:color="auto"/>
        <w:left w:val="none" w:sz="0" w:space="0" w:color="auto"/>
        <w:bottom w:val="none" w:sz="0" w:space="0" w:color="auto"/>
        <w:right w:val="none" w:sz="0" w:space="0" w:color="auto"/>
      </w:divBdr>
    </w:div>
    <w:div w:id="382602430">
      <w:bodyDiv w:val="1"/>
      <w:marLeft w:val="0"/>
      <w:marRight w:val="0"/>
      <w:marTop w:val="0"/>
      <w:marBottom w:val="0"/>
      <w:divBdr>
        <w:top w:val="none" w:sz="0" w:space="0" w:color="auto"/>
        <w:left w:val="none" w:sz="0" w:space="0" w:color="auto"/>
        <w:bottom w:val="none" w:sz="0" w:space="0" w:color="auto"/>
        <w:right w:val="none" w:sz="0" w:space="0" w:color="auto"/>
      </w:divBdr>
    </w:div>
    <w:div w:id="470944946">
      <w:bodyDiv w:val="1"/>
      <w:marLeft w:val="0"/>
      <w:marRight w:val="0"/>
      <w:marTop w:val="0"/>
      <w:marBottom w:val="0"/>
      <w:divBdr>
        <w:top w:val="none" w:sz="0" w:space="0" w:color="auto"/>
        <w:left w:val="none" w:sz="0" w:space="0" w:color="auto"/>
        <w:bottom w:val="none" w:sz="0" w:space="0" w:color="auto"/>
        <w:right w:val="none" w:sz="0" w:space="0" w:color="auto"/>
      </w:divBdr>
    </w:div>
    <w:div w:id="514879695">
      <w:bodyDiv w:val="1"/>
      <w:marLeft w:val="0"/>
      <w:marRight w:val="0"/>
      <w:marTop w:val="0"/>
      <w:marBottom w:val="0"/>
      <w:divBdr>
        <w:top w:val="none" w:sz="0" w:space="0" w:color="auto"/>
        <w:left w:val="none" w:sz="0" w:space="0" w:color="auto"/>
        <w:bottom w:val="none" w:sz="0" w:space="0" w:color="auto"/>
        <w:right w:val="none" w:sz="0" w:space="0" w:color="auto"/>
      </w:divBdr>
    </w:div>
    <w:div w:id="658964733">
      <w:bodyDiv w:val="1"/>
      <w:marLeft w:val="0"/>
      <w:marRight w:val="0"/>
      <w:marTop w:val="0"/>
      <w:marBottom w:val="0"/>
      <w:divBdr>
        <w:top w:val="none" w:sz="0" w:space="0" w:color="auto"/>
        <w:left w:val="none" w:sz="0" w:space="0" w:color="auto"/>
        <w:bottom w:val="none" w:sz="0" w:space="0" w:color="auto"/>
        <w:right w:val="none" w:sz="0" w:space="0" w:color="auto"/>
      </w:divBdr>
      <w:divsChild>
        <w:div w:id="1168668930">
          <w:marLeft w:val="0"/>
          <w:marRight w:val="0"/>
          <w:marTop w:val="0"/>
          <w:marBottom w:val="0"/>
          <w:divBdr>
            <w:top w:val="none" w:sz="0" w:space="0" w:color="auto"/>
            <w:left w:val="none" w:sz="0" w:space="0" w:color="auto"/>
            <w:bottom w:val="none" w:sz="0" w:space="0" w:color="auto"/>
            <w:right w:val="none" w:sz="0" w:space="0" w:color="auto"/>
          </w:divBdr>
        </w:div>
        <w:div w:id="2089768975">
          <w:marLeft w:val="0"/>
          <w:marRight w:val="0"/>
          <w:marTop w:val="0"/>
          <w:marBottom w:val="0"/>
          <w:divBdr>
            <w:top w:val="none" w:sz="0" w:space="0" w:color="auto"/>
            <w:left w:val="none" w:sz="0" w:space="0" w:color="auto"/>
            <w:bottom w:val="none" w:sz="0" w:space="0" w:color="auto"/>
            <w:right w:val="none" w:sz="0" w:space="0" w:color="auto"/>
          </w:divBdr>
        </w:div>
        <w:div w:id="1479492200">
          <w:marLeft w:val="0"/>
          <w:marRight w:val="0"/>
          <w:marTop w:val="0"/>
          <w:marBottom w:val="0"/>
          <w:divBdr>
            <w:top w:val="none" w:sz="0" w:space="0" w:color="auto"/>
            <w:left w:val="none" w:sz="0" w:space="0" w:color="auto"/>
            <w:bottom w:val="none" w:sz="0" w:space="0" w:color="auto"/>
            <w:right w:val="none" w:sz="0" w:space="0" w:color="auto"/>
          </w:divBdr>
        </w:div>
      </w:divsChild>
    </w:div>
    <w:div w:id="854684452">
      <w:bodyDiv w:val="1"/>
      <w:marLeft w:val="0"/>
      <w:marRight w:val="0"/>
      <w:marTop w:val="0"/>
      <w:marBottom w:val="0"/>
      <w:divBdr>
        <w:top w:val="none" w:sz="0" w:space="0" w:color="auto"/>
        <w:left w:val="none" w:sz="0" w:space="0" w:color="auto"/>
        <w:bottom w:val="none" w:sz="0" w:space="0" w:color="auto"/>
        <w:right w:val="none" w:sz="0" w:space="0" w:color="auto"/>
      </w:divBdr>
    </w:div>
    <w:div w:id="1024864487">
      <w:bodyDiv w:val="1"/>
      <w:marLeft w:val="0"/>
      <w:marRight w:val="0"/>
      <w:marTop w:val="0"/>
      <w:marBottom w:val="0"/>
      <w:divBdr>
        <w:top w:val="none" w:sz="0" w:space="0" w:color="auto"/>
        <w:left w:val="none" w:sz="0" w:space="0" w:color="auto"/>
        <w:bottom w:val="none" w:sz="0" w:space="0" w:color="auto"/>
        <w:right w:val="none" w:sz="0" w:space="0" w:color="auto"/>
      </w:divBdr>
    </w:div>
    <w:div w:id="1373265418">
      <w:bodyDiv w:val="1"/>
      <w:marLeft w:val="0"/>
      <w:marRight w:val="0"/>
      <w:marTop w:val="0"/>
      <w:marBottom w:val="0"/>
      <w:divBdr>
        <w:top w:val="none" w:sz="0" w:space="0" w:color="auto"/>
        <w:left w:val="none" w:sz="0" w:space="0" w:color="auto"/>
        <w:bottom w:val="none" w:sz="0" w:space="0" w:color="auto"/>
        <w:right w:val="none" w:sz="0" w:space="0" w:color="auto"/>
      </w:divBdr>
    </w:div>
    <w:div w:id="1424450930">
      <w:bodyDiv w:val="1"/>
      <w:marLeft w:val="0"/>
      <w:marRight w:val="0"/>
      <w:marTop w:val="0"/>
      <w:marBottom w:val="0"/>
      <w:divBdr>
        <w:top w:val="none" w:sz="0" w:space="0" w:color="auto"/>
        <w:left w:val="none" w:sz="0" w:space="0" w:color="auto"/>
        <w:bottom w:val="none" w:sz="0" w:space="0" w:color="auto"/>
        <w:right w:val="none" w:sz="0" w:space="0" w:color="auto"/>
      </w:divBdr>
    </w:div>
    <w:div w:id="1571035530">
      <w:bodyDiv w:val="1"/>
      <w:marLeft w:val="0"/>
      <w:marRight w:val="0"/>
      <w:marTop w:val="0"/>
      <w:marBottom w:val="0"/>
      <w:divBdr>
        <w:top w:val="none" w:sz="0" w:space="0" w:color="auto"/>
        <w:left w:val="none" w:sz="0" w:space="0" w:color="auto"/>
        <w:bottom w:val="none" w:sz="0" w:space="0" w:color="auto"/>
        <w:right w:val="none" w:sz="0" w:space="0" w:color="auto"/>
      </w:divBdr>
    </w:div>
    <w:div w:id="1696805474">
      <w:bodyDiv w:val="1"/>
      <w:marLeft w:val="0"/>
      <w:marRight w:val="0"/>
      <w:marTop w:val="0"/>
      <w:marBottom w:val="0"/>
      <w:divBdr>
        <w:top w:val="none" w:sz="0" w:space="0" w:color="auto"/>
        <w:left w:val="none" w:sz="0" w:space="0" w:color="auto"/>
        <w:bottom w:val="none" w:sz="0" w:space="0" w:color="auto"/>
        <w:right w:val="none" w:sz="0" w:space="0" w:color="auto"/>
      </w:divBdr>
    </w:div>
    <w:div w:id="1729182489">
      <w:bodyDiv w:val="1"/>
      <w:marLeft w:val="0"/>
      <w:marRight w:val="0"/>
      <w:marTop w:val="0"/>
      <w:marBottom w:val="0"/>
      <w:divBdr>
        <w:top w:val="none" w:sz="0" w:space="0" w:color="auto"/>
        <w:left w:val="none" w:sz="0" w:space="0" w:color="auto"/>
        <w:bottom w:val="none" w:sz="0" w:space="0" w:color="auto"/>
        <w:right w:val="none" w:sz="0" w:space="0" w:color="auto"/>
      </w:divBdr>
    </w:div>
    <w:div w:id="1850562585">
      <w:bodyDiv w:val="1"/>
      <w:marLeft w:val="0"/>
      <w:marRight w:val="0"/>
      <w:marTop w:val="0"/>
      <w:marBottom w:val="0"/>
      <w:divBdr>
        <w:top w:val="none" w:sz="0" w:space="0" w:color="auto"/>
        <w:left w:val="none" w:sz="0" w:space="0" w:color="auto"/>
        <w:bottom w:val="none" w:sz="0" w:space="0" w:color="auto"/>
        <w:right w:val="none" w:sz="0" w:space="0" w:color="auto"/>
      </w:divBdr>
    </w:div>
    <w:div w:id="1860436168">
      <w:bodyDiv w:val="1"/>
      <w:marLeft w:val="0"/>
      <w:marRight w:val="0"/>
      <w:marTop w:val="0"/>
      <w:marBottom w:val="0"/>
      <w:divBdr>
        <w:top w:val="none" w:sz="0" w:space="0" w:color="auto"/>
        <w:left w:val="none" w:sz="0" w:space="0" w:color="auto"/>
        <w:bottom w:val="none" w:sz="0" w:space="0" w:color="auto"/>
        <w:right w:val="none" w:sz="0" w:space="0" w:color="auto"/>
      </w:divBdr>
    </w:div>
    <w:div w:id="1984920821">
      <w:bodyDiv w:val="1"/>
      <w:marLeft w:val="0"/>
      <w:marRight w:val="0"/>
      <w:marTop w:val="0"/>
      <w:marBottom w:val="0"/>
      <w:divBdr>
        <w:top w:val="none" w:sz="0" w:space="0" w:color="auto"/>
        <w:left w:val="none" w:sz="0" w:space="0" w:color="auto"/>
        <w:bottom w:val="none" w:sz="0" w:space="0" w:color="auto"/>
        <w:right w:val="none" w:sz="0" w:space="0" w:color="auto"/>
      </w:divBdr>
    </w:div>
    <w:div w:id="2063213096">
      <w:bodyDiv w:val="1"/>
      <w:marLeft w:val="0"/>
      <w:marRight w:val="0"/>
      <w:marTop w:val="0"/>
      <w:marBottom w:val="0"/>
      <w:divBdr>
        <w:top w:val="none" w:sz="0" w:space="0" w:color="auto"/>
        <w:left w:val="none" w:sz="0" w:space="0" w:color="auto"/>
        <w:bottom w:val="none" w:sz="0" w:space="0" w:color="auto"/>
        <w:right w:val="none" w:sz="0" w:space="0" w:color="auto"/>
      </w:divBdr>
    </w:div>
    <w:div w:id="214218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3C615171CAB3FE8BF9655678402706DA3F698735641B511530B4CFB9286621B11D4661FA2679A3CC5E2447B3083BC3D65913C0C8912A8F0S9d0D" TargetMode="External"/><Relationship Id="rId18" Type="http://schemas.openxmlformats.org/officeDocument/2006/relationships/hyperlink" Target="consultantplus://offline/ref=6CEB50D6744A0080A8B7D6A53684D061C2CAA2215689B34B1EE91028226A91A30ABDFADF883303FDEFA4E835B003007C7022BEE3BDFFJDc6B" TargetMode="External"/><Relationship Id="rId26" Type="http://schemas.openxmlformats.org/officeDocument/2006/relationships/hyperlink" Target="consultantplus://offline/ref=E5C71C0157D592B2878A645120A7A021DC3D1B173A44FF04146F8E1BDC0012A93817CF8193B704FF6B6E448E51C4C1EF2CCE3FBE9ADFA31Da8R8C" TargetMode="External"/><Relationship Id="rId39" Type="http://schemas.openxmlformats.org/officeDocument/2006/relationships/hyperlink" Target="consultantplus://offline/ref=9AB18844E90ABA350DCA8BB537E45A31133AC5EA80DC905E944199C3DD36A2FC78E9E960E5F63BB8EBu0E" TargetMode="External"/><Relationship Id="rId3" Type="http://schemas.openxmlformats.org/officeDocument/2006/relationships/styles" Target="styles.xml"/><Relationship Id="rId21" Type="http://schemas.openxmlformats.org/officeDocument/2006/relationships/hyperlink" Target="consultantplus://offline/ref=7304D650692D181E2B8783F9AD0F4AC260C66100D03DA863A41DFDD128E80D52064A937690CAA12E2FA2CBEEDFB1AFA4DACF5D19DF234Eg9B" TargetMode="External"/><Relationship Id="rId34" Type="http://schemas.openxmlformats.org/officeDocument/2006/relationships/hyperlink" Target="consultantplus://offline/ref=EF2AD9D72E89C02DDD086E620531DA170600331CA64740EAD962115FEF0639D93E3121B4B7103FFA4414D916A5940D08257667A4B21Br2WAF" TargetMode="External"/><Relationship Id="rId42" Type="http://schemas.openxmlformats.org/officeDocument/2006/relationships/hyperlink" Target="consultantplus://offline/ref=3A70F4DF65DC690EC426E8CBFEE44E1D9836AF330C85A9F5A260364E9540089F13BC214BC28ACBE74CFFC8C5E2DFE08B1D039F7411D52EFDz1BDC" TargetMode="External"/><Relationship Id="rId47"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33C615171CAB3FE8BF9655678402706DA3F698735641B511530B4CFB9286621B11D4661FA2679F39CFE2447B3083BC3D65913C0C8912A8F0S9d0D" TargetMode="External"/><Relationship Id="rId17" Type="http://schemas.openxmlformats.org/officeDocument/2006/relationships/hyperlink" Target="consultantplus://offline/ref=33C615171CAB3FE8BF9655678402706DA3F698735641B511530B4CFB9286621B11D4661FA2679431C0E2447B3083BC3D65913C0C8912A8F0S9d0D" TargetMode="External"/><Relationship Id="rId25" Type="http://schemas.openxmlformats.org/officeDocument/2006/relationships/hyperlink" Target="consultantplus://offline/ref=E5C71C0157D592B2878A645120A7A021DC3D1B173A44FF04146F8E1BDC0012A93817CF8193B704F96A6E448E51C4C1EF2CCE3FBE9ADFA31Da8R8C" TargetMode="External"/><Relationship Id="rId33" Type="http://schemas.openxmlformats.org/officeDocument/2006/relationships/hyperlink" Target="consultantplus://offline/ref=E5C71C0157D592B2878A645120A7A021DC3D1B173A44FF04146F8E1BDC0012A93817CF8193B607F8686E448E51C4C1EF2CCE3FBE9ADFA31Da8R8C" TargetMode="External"/><Relationship Id="rId38" Type="http://schemas.openxmlformats.org/officeDocument/2006/relationships/hyperlink" Target="consultantplus://offline/ref=7FF4E5DF3B99646FC176B9AF418DA685A87172F786F302DB73B84D31D0670B70909CB3685E75FF97CDB0773FCE7BC06F6F5B81760D52536By8DAC" TargetMode="External"/><Relationship Id="rId46" Type="http://schemas.openxmlformats.org/officeDocument/2006/relationships/hyperlink" Target="consultantplus://offline/ref=896B0611561FEDB6FB1202D8AF2A85311021033133611E7723679CE230D0A67B8176AE7BBE82097DD27AE02F87DE50943353182AE4CA3D01h7p1B" TargetMode="External"/><Relationship Id="rId2" Type="http://schemas.openxmlformats.org/officeDocument/2006/relationships/numbering" Target="numbering.xml"/><Relationship Id="rId16" Type="http://schemas.openxmlformats.org/officeDocument/2006/relationships/hyperlink" Target="consultantplus://offline/ref=33C615171CAB3FE8BF9655678402706DA3F698735641B511530B4CFB9286621B11D4661FA2679E3DCFE2447B3083BC3D65913C0C8912A8F0S9d0D" TargetMode="External"/><Relationship Id="rId20" Type="http://schemas.openxmlformats.org/officeDocument/2006/relationships/hyperlink" Target="consultantplus://offline/ref=7304D650692D181E2B8783F9AD0F4AC260C66100D03DA863A41DFDD128E80D52064A937690C5AC2E2FA2CBEEDFB1AFA4DACF5D19DF234Eg9B" TargetMode="External"/><Relationship Id="rId29" Type="http://schemas.openxmlformats.org/officeDocument/2006/relationships/hyperlink" Target="consultantplus://offline/ref=E5C71C0157D592B2878A645120A7A021DC3D1B173A44FF04146F8E1BDC0012A93817CF829AB308A83D2145D21594D2EF2DCE3DBA85aDR4C" TargetMode="External"/><Relationship Id="rId41" Type="http://schemas.openxmlformats.org/officeDocument/2006/relationships/hyperlink" Target="consultantplus://offline/ref=1C08406DEF6C5EC6E702E08B2C557B4760982CCDCA7A81299EF6F81010AE33FF2B0E83726E394417D2BA5B22460055D9EF5D1E2DCB63BE75D5s1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3C615171CAB3FE8BF9655678402706DA3F698735641B511530B4CFB9286621B11D4661DAA62953392B8547F79D6B023648B220A9711SAd1D" TargetMode="External"/><Relationship Id="rId24" Type="http://schemas.openxmlformats.org/officeDocument/2006/relationships/hyperlink" Target="consultantplus://offline/ref=A77E6DCFD0DBF075F901A739E487230EBEF86EE67C252715F2229CE464DF6229592203D952B32221F3AE81CC1D56F390A12F6FFACF05Z5Y3C" TargetMode="External"/><Relationship Id="rId32" Type="http://schemas.openxmlformats.org/officeDocument/2006/relationships/hyperlink" Target="consultantplus://offline/ref=E5C71C0157D592B2878A645120A7A021DC3D1B173A44FF04146F8E1BDC0012A93817CF8193B603F5686E448E51C4C1EF2CCE3FBE9ADFA31Da8R8C" TargetMode="External"/><Relationship Id="rId37" Type="http://schemas.openxmlformats.org/officeDocument/2006/relationships/hyperlink" Target="consultantplus://offline/ref=AC19C97595B6C58A06892DC5E3FA49942D87E5D4FFCD53D97049F4385AE0F57792BCF299326DA78920D4E888A0047D0877F9289DE39A460Cd3C9C" TargetMode="External"/><Relationship Id="rId40" Type="http://schemas.openxmlformats.org/officeDocument/2006/relationships/hyperlink" Target="consultantplus://offline/ref=E8D131834EDF71329C85C84BF4D69890CBADE02A42F10108A6DFACB119D8DB0ACDF16DF93E040F78551CF81B0CDF6E7F900193256A58O2W0C" TargetMode="External"/><Relationship Id="rId45" Type="http://schemas.openxmlformats.org/officeDocument/2006/relationships/hyperlink" Target="consultantplus://offline/ref=7FF4E5DF3B99646FC176B9AF418DA685A87172F786F302DB73B84D31D0670B70909CB3685E75FF97CDB0773FCE7BC06F6F5B81760D52536By8DAC" TargetMode="External"/><Relationship Id="rId5" Type="http://schemas.openxmlformats.org/officeDocument/2006/relationships/webSettings" Target="webSettings.xml"/><Relationship Id="rId15" Type="http://schemas.openxmlformats.org/officeDocument/2006/relationships/hyperlink" Target="consultantplus://offline/ref=33C615171CAB3FE8BF9655678402706DA3F698735641B511530B4CFB9286621B11D4661FA2679530CFE2447B3083BC3D65913C0C8912A8F0S9d0D" TargetMode="External"/><Relationship Id="rId23" Type="http://schemas.openxmlformats.org/officeDocument/2006/relationships/hyperlink" Target="consultantplus://offline/ref=CADB60DD327CCC1811196405B869191E03EBCDAFB32E3E0711A730D21ADAD17F371ADAF3EB89094EA16D9EA57C681B31CC326D4DBFD7D6C" TargetMode="External"/><Relationship Id="rId28" Type="http://schemas.openxmlformats.org/officeDocument/2006/relationships/hyperlink" Target="consultantplus://offline/ref=E5C71C0157D592B2878A645120A7A021DC3D1B173A44FF04146F8E1BDC0012A93817CF8193B70AFA6A6E448E51C4C1EF2CCE3FBE9ADFA31Da8R8C" TargetMode="External"/><Relationship Id="rId36" Type="http://schemas.openxmlformats.org/officeDocument/2006/relationships/hyperlink" Target="consultantplus://offline/ref=54B698B3E3E35A7152A1CE6995CC7877CDF1F2E72C913DCA0EEC4B56B991C5C7FA1CD417D7F5FF13174E05311B894559C0F2F1598183w2C5C" TargetMode="External"/><Relationship Id="rId49" Type="http://schemas.openxmlformats.org/officeDocument/2006/relationships/theme" Target="theme/theme1.xml"/><Relationship Id="rId10" Type="http://schemas.openxmlformats.org/officeDocument/2006/relationships/hyperlink" Target="consultantplus://offline/ref=33C615171CAB3FE8BF9655678402706DA3F698735641B511530B4CFB9286621B11D4661FA2679F38C6E2447B3083BC3D65913C0C8912A8F0S9d0D" TargetMode="External"/><Relationship Id="rId19" Type="http://schemas.openxmlformats.org/officeDocument/2006/relationships/hyperlink" Target="consultantplus://offline/ref=6CEB50D6744A0080A8B7D6A53684D061C2CAA2215689B34B1EE91028226A91A30ABDFADF883303FDEFA4E835B003007C7022BEE3BDFFJDc6B" TargetMode="External"/><Relationship Id="rId31" Type="http://schemas.openxmlformats.org/officeDocument/2006/relationships/hyperlink" Target="consultantplus://offline/ref=E5C71C0157D592B2878A645120A7A021DC3D1B173A44FF04146F8E1BDC0012A93817CF8193B505FE6A6E448E51C4C1EF2CCE3FBE9ADFA31Da8R8C" TargetMode="External"/><Relationship Id="rId44" Type="http://schemas.openxmlformats.org/officeDocument/2006/relationships/hyperlink" Target="consultantplus://offline/ref=AC19C97595B6C58A06892DC5E3FA49942D87E5D4FFCD53D97049F4385AE0F57792BCF299326DA78920D4E888A0047D0877F9289DE39A460Cd3C9C" TargetMode="External"/><Relationship Id="rId4" Type="http://schemas.openxmlformats.org/officeDocument/2006/relationships/settings" Target="settings.xml"/><Relationship Id="rId9" Type="http://schemas.openxmlformats.org/officeDocument/2006/relationships/hyperlink" Target="consultantplus://offline/ref=33C615171CAB3FE8BF9655678402706DA3F698735641B511530B4CFB9286621B11D4661FA267983BC7E2447B3083BC3D65913C0C8912A8F0S9d0D" TargetMode="External"/><Relationship Id="rId14" Type="http://schemas.openxmlformats.org/officeDocument/2006/relationships/hyperlink" Target="consultantplus://offline/ref=33C615171CAB3FE8BF9655678402706DA3F698735641B511530B4CFB9286621B11D4661FA2679539C1E2447B3083BC3D65913C0C8912A8F0S9d0D" TargetMode="External"/><Relationship Id="rId22" Type="http://schemas.openxmlformats.org/officeDocument/2006/relationships/hyperlink" Target="consultantplus://offline/ref=7304D650692D181E2B8783F9AD0F4AC260C66100D03DA863A41DFDD128E80D52064A937690CAAC2E2FA2CBEEDFB1AFA4DACF5D19DF234Eg9B" TargetMode="External"/><Relationship Id="rId27" Type="http://schemas.openxmlformats.org/officeDocument/2006/relationships/hyperlink" Target="consultantplus://offline/ref=E5C71C0157D592B2878A645120A7A021DC3D1B173A44FF04146F8E1BDC0012A93817CF8193B705FC6C6E448E51C4C1EF2CCE3FBE9ADFA31Da8R8C" TargetMode="External"/><Relationship Id="rId30" Type="http://schemas.openxmlformats.org/officeDocument/2006/relationships/hyperlink" Target="consultantplus://offline/ref=E5C71C0157D592B2878A645120A7A021DC3D1B173A44FF04146F8E1BDC0012A93817CF8193B705FD686E448E51C4C1EF2CCE3FBE9ADFA31Da8R8C" TargetMode="External"/><Relationship Id="rId35" Type="http://schemas.openxmlformats.org/officeDocument/2006/relationships/hyperlink" Target="consultantplus://offline/ref=3A70F4DF65DC690EC426E8CBFEE44E1D9836AF330C85A9F5A260364E9540089F13BC214BC28ACBE74CFFC8C5E2DFE08B1D039F7411D52EFDz1BDC" TargetMode="External"/><Relationship Id="rId43" Type="http://schemas.openxmlformats.org/officeDocument/2006/relationships/hyperlink" Target="consultantplus://offline/ref=54B698B3E3E35A7152A1CE6995CC7877CDF1F2E72C913DCA0EEC4B56B991C5C7FA1CD417D7F5FF13174E05311B894559C0F2F1598183w2C5C" TargetMode="External"/><Relationship Id="rId48" Type="http://schemas.openxmlformats.org/officeDocument/2006/relationships/fontTable" Target="fontTable.xml"/><Relationship Id="rId8" Type="http://schemas.openxmlformats.org/officeDocument/2006/relationships/hyperlink" Target="consultantplus://offline/ref=33C615171CAB3FE8BF9655678402706DA3F698735641B511530B4CFB9286621B11D4661FA267993FC0E2447B3083BC3D65913C0C8912A8F0S9d0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A72E7-09B2-4BD2-A434-01C7BA072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10876</TotalTime>
  <Pages>26</Pages>
  <Words>13105</Words>
  <Characters>74701</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KSO</cp:lastModifiedBy>
  <cp:revision>137</cp:revision>
  <cp:lastPrinted>2021-04-28T05:13:00Z</cp:lastPrinted>
  <dcterms:created xsi:type="dcterms:W3CDTF">2018-04-13T02:49:00Z</dcterms:created>
  <dcterms:modified xsi:type="dcterms:W3CDTF">2021-04-28T05:17:00Z</dcterms:modified>
</cp:coreProperties>
</file>